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57EC2F4F" w:rsidR="001D33EE" w:rsidRPr="00E52761" w:rsidRDefault="00960E5E" w:rsidP="00E52761">
            <w:pPr>
              <w:jc w:val="both"/>
              <w:rPr>
                <w:kern w:val="2"/>
                <w:szCs w:val="24"/>
              </w:rPr>
            </w:pPr>
            <w:r w:rsidRPr="00E52761">
              <w:rPr>
                <w:kern w:val="2"/>
                <w:szCs w:val="24"/>
              </w:rPr>
              <w:t>Kompiuteriai</w:t>
            </w:r>
            <w:r w:rsidR="0023048E" w:rsidRPr="00E52761">
              <w:rPr>
                <w:kern w:val="2"/>
                <w:szCs w:val="24"/>
              </w:rPr>
              <w:t xml:space="preserve"> ir </w:t>
            </w:r>
            <w:r w:rsidRPr="00E52761">
              <w:rPr>
                <w:kern w:val="2"/>
                <w:szCs w:val="24"/>
              </w:rPr>
              <w:t>monitoriai</w:t>
            </w:r>
          </w:p>
        </w:tc>
      </w:tr>
      <w:tr w:rsidR="001D33EE" w:rsidRPr="00E52761" w14:paraId="2D49D4EC" w14:textId="77777777" w:rsidTr="00740757">
        <w:tc>
          <w:tcPr>
            <w:tcW w:w="2448" w:type="dxa"/>
          </w:tcPr>
          <w:p w14:paraId="5EB149B4" w14:textId="77777777" w:rsidR="001D33EE" w:rsidRPr="00E52761" w:rsidRDefault="001F0ADA" w:rsidP="00740757">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740757">
            <w:pPr>
              <w:jc w:val="both"/>
              <w:rPr>
                <w:kern w:val="2"/>
                <w:szCs w:val="24"/>
              </w:rPr>
            </w:pPr>
          </w:p>
        </w:tc>
        <w:tc>
          <w:tcPr>
            <w:tcW w:w="2362" w:type="dxa"/>
          </w:tcPr>
          <w:p w14:paraId="1812DD49" w14:textId="77777777" w:rsidR="001D33EE" w:rsidRPr="00E52761" w:rsidRDefault="001F0ADA" w:rsidP="00740757">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740757">
            <w:pPr>
              <w:jc w:val="both"/>
              <w:rPr>
                <w:kern w:val="2"/>
                <w:szCs w:val="24"/>
              </w:rPr>
            </w:pPr>
          </w:p>
        </w:tc>
      </w:tr>
    </w:tbl>
    <w:p w14:paraId="047A1D15" w14:textId="77777777" w:rsidR="001D33EE" w:rsidRPr="00E52761" w:rsidRDefault="001D33EE" w:rsidP="0074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740757">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740757">
            <w:pPr>
              <w:jc w:val="center"/>
              <w:rPr>
                <w:b/>
                <w:bCs/>
                <w:kern w:val="2"/>
                <w:szCs w:val="24"/>
              </w:rPr>
            </w:pPr>
          </w:p>
          <w:p w14:paraId="7040AF87" w14:textId="77777777" w:rsidR="004C05E8" w:rsidRPr="00E52761" w:rsidRDefault="004C05E8" w:rsidP="00740757">
            <w:pPr>
              <w:jc w:val="center"/>
              <w:rPr>
                <w:b/>
                <w:bCs/>
                <w:kern w:val="2"/>
                <w:szCs w:val="24"/>
              </w:rPr>
            </w:pPr>
          </w:p>
          <w:p w14:paraId="7C9AB12B" w14:textId="77777777" w:rsidR="004C05E8" w:rsidRPr="00E52761" w:rsidRDefault="004C05E8" w:rsidP="00740757">
            <w:pPr>
              <w:jc w:val="center"/>
              <w:rPr>
                <w:b/>
                <w:bCs/>
                <w:kern w:val="2"/>
                <w:szCs w:val="24"/>
              </w:rPr>
            </w:pPr>
          </w:p>
          <w:p w14:paraId="558BCAD0" w14:textId="77777777" w:rsidR="004C05E8" w:rsidRPr="00E52761" w:rsidRDefault="004C05E8" w:rsidP="00740757">
            <w:pPr>
              <w:rPr>
                <w:b/>
                <w:bCs/>
                <w:kern w:val="2"/>
                <w:szCs w:val="24"/>
              </w:rPr>
            </w:pPr>
          </w:p>
          <w:p w14:paraId="6EF061B4" w14:textId="77777777" w:rsidR="004C05E8" w:rsidRPr="00E52761" w:rsidRDefault="004C05E8" w:rsidP="00740757">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740757">
            <w:pPr>
              <w:rPr>
                <w:kern w:val="2"/>
                <w:szCs w:val="24"/>
              </w:rPr>
            </w:pPr>
            <w:r w:rsidRPr="00E52761">
              <w:rPr>
                <w:kern w:val="2"/>
                <w:szCs w:val="24"/>
              </w:rPr>
              <w:t>1.1.1. Pavadinimas</w:t>
            </w:r>
          </w:p>
        </w:tc>
        <w:tc>
          <w:tcPr>
            <w:tcW w:w="3510" w:type="dxa"/>
          </w:tcPr>
          <w:p w14:paraId="58DE5834" w14:textId="5F3F41F9" w:rsidR="004C05E8" w:rsidRPr="00E52761" w:rsidRDefault="004C05E8" w:rsidP="00740757">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740757">
            <w:pPr>
              <w:rPr>
                <w:kern w:val="2"/>
                <w:szCs w:val="24"/>
              </w:rPr>
            </w:pPr>
          </w:p>
        </w:tc>
        <w:tc>
          <w:tcPr>
            <w:tcW w:w="3240" w:type="dxa"/>
          </w:tcPr>
          <w:p w14:paraId="151A16E1" w14:textId="77777777" w:rsidR="004C05E8" w:rsidRPr="00E52761" w:rsidRDefault="004C05E8" w:rsidP="00740757">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740757">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740757">
            <w:pPr>
              <w:rPr>
                <w:kern w:val="2"/>
                <w:szCs w:val="24"/>
              </w:rPr>
            </w:pPr>
          </w:p>
        </w:tc>
        <w:tc>
          <w:tcPr>
            <w:tcW w:w="3240" w:type="dxa"/>
          </w:tcPr>
          <w:p w14:paraId="75719FAE" w14:textId="77777777" w:rsidR="004C05E8" w:rsidRPr="00E52761" w:rsidRDefault="004C05E8" w:rsidP="00740757">
            <w:pPr>
              <w:rPr>
                <w:kern w:val="2"/>
                <w:szCs w:val="24"/>
              </w:rPr>
            </w:pPr>
            <w:r w:rsidRPr="00E52761">
              <w:rPr>
                <w:kern w:val="2"/>
                <w:szCs w:val="24"/>
              </w:rPr>
              <w:t>1.1.3. Adresas</w:t>
            </w:r>
          </w:p>
        </w:tc>
        <w:tc>
          <w:tcPr>
            <w:tcW w:w="3510" w:type="dxa"/>
          </w:tcPr>
          <w:p w14:paraId="2307D837" w14:textId="6BF7A077" w:rsidR="004C05E8" w:rsidRPr="00E52761" w:rsidRDefault="004C05E8" w:rsidP="00740757">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740757">
            <w:pPr>
              <w:rPr>
                <w:kern w:val="2"/>
                <w:szCs w:val="24"/>
              </w:rPr>
            </w:pPr>
          </w:p>
        </w:tc>
        <w:tc>
          <w:tcPr>
            <w:tcW w:w="3240" w:type="dxa"/>
          </w:tcPr>
          <w:p w14:paraId="13A32A95" w14:textId="77777777" w:rsidR="004C05E8" w:rsidRPr="00E52761" w:rsidRDefault="004C05E8" w:rsidP="00740757">
            <w:pPr>
              <w:rPr>
                <w:kern w:val="2"/>
                <w:szCs w:val="24"/>
              </w:rPr>
            </w:pPr>
            <w:r w:rsidRPr="00E52761">
              <w:rPr>
                <w:kern w:val="2"/>
                <w:szCs w:val="24"/>
              </w:rPr>
              <w:t>1.1.4. PVM mokėtojo kodas</w:t>
            </w:r>
          </w:p>
        </w:tc>
        <w:tc>
          <w:tcPr>
            <w:tcW w:w="3510" w:type="dxa"/>
          </w:tcPr>
          <w:p w14:paraId="75A54209" w14:textId="15D3E4A7" w:rsidR="004C05E8" w:rsidRPr="00E52761" w:rsidRDefault="004C05E8" w:rsidP="00740757">
            <w:pPr>
              <w:jc w:val="center"/>
              <w:rPr>
                <w:kern w:val="2"/>
                <w:szCs w:val="24"/>
              </w:rPr>
            </w:pPr>
            <w:r w:rsidRPr="00E52761">
              <w:rPr>
                <w:kern w:val="2"/>
                <w:szCs w:val="24"/>
              </w:rPr>
              <w:t>LT100015072113</w:t>
            </w:r>
          </w:p>
        </w:tc>
      </w:tr>
      <w:tr w:rsidR="001D33EE" w:rsidRPr="00E52761" w14:paraId="6E52CE3B" w14:textId="77777777" w:rsidTr="00740757">
        <w:tc>
          <w:tcPr>
            <w:tcW w:w="2808" w:type="dxa"/>
            <w:vMerge/>
          </w:tcPr>
          <w:p w14:paraId="2F4277EA" w14:textId="77777777" w:rsidR="001D33EE" w:rsidRPr="00E52761" w:rsidRDefault="001D33EE" w:rsidP="00740757">
            <w:pPr>
              <w:rPr>
                <w:kern w:val="2"/>
                <w:szCs w:val="24"/>
              </w:rPr>
            </w:pPr>
          </w:p>
        </w:tc>
        <w:tc>
          <w:tcPr>
            <w:tcW w:w="3240" w:type="dxa"/>
          </w:tcPr>
          <w:p w14:paraId="23FF1B95" w14:textId="77777777" w:rsidR="001D33EE" w:rsidRPr="00E52761" w:rsidRDefault="001F0ADA" w:rsidP="00740757">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740757">
            <w:pPr>
              <w:jc w:val="center"/>
              <w:rPr>
                <w:kern w:val="2"/>
                <w:szCs w:val="24"/>
              </w:rPr>
            </w:pPr>
          </w:p>
        </w:tc>
      </w:tr>
      <w:tr w:rsidR="001D33EE" w:rsidRPr="00E52761" w14:paraId="24697F0A" w14:textId="77777777" w:rsidTr="00740757">
        <w:tc>
          <w:tcPr>
            <w:tcW w:w="2808" w:type="dxa"/>
            <w:vMerge/>
          </w:tcPr>
          <w:p w14:paraId="79BE950E" w14:textId="77777777" w:rsidR="001D33EE" w:rsidRPr="00E52761" w:rsidRDefault="001D33EE" w:rsidP="00740757">
            <w:pPr>
              <w:rPr>
                <w:kern w:val="2"/>
                <w:szCs w:val="24"/>
              </w:rPr>
            </w:pPr>
          </w:p>
        </w:tc>
        <w:tc>
          <w:tcPr>
            <w:tcW w:w="3240" w:type="dxa"/>
          </w:tcPr>
          <w:p w14:paraId="1F694262" w14:textId="77777777" w:rsidR="001D33EE" w:rsidRPr="00E52761" w:rsidRDefault="001F0ADA" w:rsidP="00740757">
            <w:pPr>
              <w:rPr>
                <w:kern w:val="2"/>
                <w:szCs w:val="24"/>
              </w:rPr>
            </w:pPr>
            <w:r w:rsidRPr="00E52761">
              <w:rPr>
                <w:kern w:val="2"/>
                <w:szCs w:val="24"/>
              </w:rPr>
              <w:t>1.1.6. Bankas, banko kodas</w:t>
            </w:r>
          </w:p>
        </w:tc>
        <w:tc>
          <w:tcPr>
            <w:tcW w:w="3510" w:type="dxa"/>
          </w:tcPr>
          <w:p w14:paraId="24246CAA" w14:textId="77777777" w:rsidR="001D33EE" w:rsidRPr="00E52761" w:rsidRDefault="001D33EE" w:rsidP="00740757">
            <w:pPr>
              <w:jc w:val="center"/>
              <w:rPr>
                <w:kern w:val="2"/>
                <w:szCs w:val="24"/>
              </w:rPr>
            </w:pPr>
          </w:p>
        </w:tc>
      </w:tr>
      <w:tr w:rsidR="001D33EE" w:rsidRPr="00E52761" w14:paraId="320F2D10" w14:textId="77777777" w:rsidTr="00740757">
        <w:tc>
          <w:tcPr>
            <w:tcW w:w="2808" w:type="dxa"/>
            <w:vMerge/>
          </w:tcPr>
          <w:p w14:paraId="7E3B6ED5" w14:textId="77777777" w:rsidR="001D33EE" w:rsidRPr="00E52761" w:rsidRDefault="001D33EE" w:rsidP="00740757">
            <w:pPr>
              <w:rPr>
                <w:kern w:val="2"/>
                <w:szCs w:val="24"/>
              </w:rPr>
            </w:pPr>
          </w:p>
        </w:tc>
        <w:tc>
          <w:tcPr>
            <w:tcW w:w="3240" w:type="dxa"/>
          </w:tcPr>
          <w:p w14:paraId="4917D72A" w14:textId="77777777" w:rsidR="001D33EE" w:rsidRPr="00E52761" w:rsidRDefault="001F0ADA" w:rsidP="00740757">
            <w:pPr>
              <w:rPr>
                <w:kern w:val="2"/>
                <w:szCs w:val="24"/>
              </w:rPr>
            </w:pPr>
            <w:r w:rsidRPr="00E52761">
              <w:rPr>
                <w:kern w:val="2"/>
                <w:szCs w:val="24"/>
              </w:rPr>
              <w:t>1.1.7. Telefonas</w:t>
            </w:r>
          </w:p>
        </w:tc>
        <w:tc>
          <w:tcPr>
            <w:tcW w:w="3510" w:type="dxa"/>
          </w:tcPr>
          <w:p w14:paraId="32A654C7" w14:textId="77777777" w:rsidR="001D33EE" w:rsidRPr="00E52761" w:rsidRDefault="001D33EE" w:rsidP="00740757">
            <w:pPr>
              <w:jc w:val="center"/>
              <w:rPr>
                <w:kern w:val="2"/>
                <w:szCs w:val="24"/>
              </w:rPr>
            </w:pPr>
          </w:p>
        </w:tc>
      </w:tr>
      <w:tr w:rsidR="001D33EE" w:rsidRPr="00E52761" w14:paraId="5095CA53" w14:textId="77777777" w:rsidTr="00740757">
        <w:tc>
          <w:tcPr>
            <w:tcW w:w="2808" w:type="dxa"/>
            <w:vMerge/>
          </w:tcPr>
          <w:p w14:paraId="0B407F54" w14:textId="77777777" w:rsidR="001D33EE" w:rsidRPr="00E52761" w:rsidRDefault="001D33EE" w:rsidP="00740757">
            <w:pPr>
              <w:rPr>
                <w:kern w:val="2"/>
                <w:szCs w:val="24"/>
              </w:rPr>
            </w:pPr>
          </w:p>
        </w:tc>
        <w:tc>
          <w:tcPr>
            <w:tcW w:w="3240" w:type="dxa"/>
          </w:tcPr>
          <w:p w14:paraId="44617C0D" w14:textId="77777777" w:rsidR="001D33EE" w:rsidRPr="00E52761" w:rsidRDefault="001F0ADA" w:rsidP="00740757">
            <w:pPr>
              <w:rPr>
                <w:kern w:val="2"/>
                <w:szCs w:val="24"/>
              </w:rPr>
            </w:pPr>
            <w:r w:rsidRPr="00E52761">
              <w:rPr>
                <w:kern w:val="2"/>
                <w:szCs w:val="24"/>
              </w:rPr>
              <w:t>1.1.8. El. paštas</w:t>
            </w:r>
          </w:p>
        </w:tc>
        <w:tc>
          <w:tcPr>
            <w:tcW w:w="3510" w:type="dxa"/>
          </w:tcPr>
          <w:p w14:paraId="6AE0E3F3" w14:textId="77777777" w:rsidR="001D33EE" w:rsidRPr="00E52761" w:rsidRDefault="001D33EE" w:rsidP="00740757">
            <w:pPr>
              <w:jc w:val="center"/>
              <w:rPr>
                <w:kern w:val="2"/>
                <w:szCs w:val="24"/>
              </w:rPr>
            </w:pPr>
          </w:p>
        </w:tc>
      </w:tr>
      <w:tr w:rsidR="001D33EE" w:rsidRPr="00E52761" w14:paraId="33BE8C81" w14:textId="77777777" w:rsidTr="00740757">
        <w:tc>
          <w:tcPr>
            <w:tcW w:w="2808" w:type="dxa"/>
            <w:vMerge/>
          </w:tcPr>
          <w:p w14:paraId="1D7FC578" w14:textId="77777777" w:rsidR="001D33EE" w:rsidRPr="00E52761" w:rsidRDefault="001D33EE" w:rsidP="00740757">
            <w:pPr>
              <w:rPr>
                <w:kern w:val="2"/>
                <w:szCs w:val="24"/>
              </w:rPr>
            </w:pPr>
          </w:p>
        </w:tc>
        <w:tc>
          <w:tcPr>
            <w:tcW w:w="3240" w:type="dxa"/>
          </w:tcPr>
          <w:p w14:paraId="49C754F9" w14:textId="77777777" w:rsidR="001D33EE" w:rsidRPr="00E52761" w:rsidRDefault="001F0ADA" w:rsidP="00740757">
            <w:pPr>
              <w:rPr>
                <w:kern w:val="2"/>
                <w:szCs w:val="24"/>
              </w:rPr>
            </w:pPr>
            <w:r w:rsidRPr="00E52761">
              <w:rPr>
                <w:kern w:val="2"/>
                <w:szCs w:val="24"/>
              </w:rPr>
              <w:t>1.1.9. Šalies atstovas</w:t>
            </w:r>
          </w:p>
        </w:tc>
        <w:tc>
          <w:tcPr>
            <w:tcW w:w="3510" w:type="dxa"/>
          </w:tcPr>
          <w:p w14:paraId="7F13C020" w14:textId="77777777" w:rsidR="001D33EE" w:rsidRPr="00E52761" w:rsidRDefault="001D33EE" w:rsidP="00740757">
            <w:pPr>
              <w:jc w:val="center"/>
              <w:rPr>
                <w:kern w:val="2"/>
                <w:szCs w:val="24"/>
              </w:rPr>
            </w:pPr>
          </w:p>
        </w:tc>
      </w:tr>
      <w:tr w:rsidR="001D33EE" w:rsidRPr="00E52761" w14:paraId="094E552D" w14:textId="77777777" w:rsidTr="00740757">
        <w:tc>
          <w:tcPr>
            <w:tcW w:w="2808" w:type="dxa"/>
            <w:vMerge/>
          </w:tcPr>
          <w:p w14:paraId="3020F486" w14:textId="77777777" w:rsidR="001D33EE" w:rsidRPr="00E52761" w:rsidRDefault="001D33EE" w:rsidP="00740757">
            <w:pPr>
              <w:rPr>
                <w:kern w:val="2"/>
                <w:szCs w:val="24"/>
              </w:rPr>
            </w:pPr>
          </w:p>
        </w:tc>
        <w:tc>
          <w:tcPr>
            <w:tcW w:w="3240" w:type="dxa"/>
          </w:tcPr>
          <w:p w14:paraId="7B519357" w14:textId="77777777" w:rsidR="001D33EE" w:rsidRPr="00E52761" w:rsidRDefault="001F0ADA" w:rsidP="00740757">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740757">
            <w:pPr>
              <w:jc w:val="center"/>
              <w:rPr>
                <w:kern w:val="2"/>
                <w:szCs w:val="24"/>
              </w:rPr>
            </w:pPr>
          </w:p>
        </w:tc>
      </w:tr>
      <w:tr w:rsidR="001D33EE" w:rsidRPr="00E52761" w14:paraId="1020873B" w14:textId="77777777" w:rsidTr="00740757">
        <w:tc>
          <w:tcPr>
            <w:tcW w:w="2808" w:type="dxa"/>
            <w:vMerge w:val="restart"/>
          </w:tcPr>
          <w:p w14:paraId="1D26524D" w14:textId="77777777" w:rsidR="001D33EE" w:rsidRPr="00E52761" w:rsidRDefault="001D33EE" w:rsidP="00740757">
            <w:pPr>
              <w:rPr>
                <w:b/>
                <w:bCs/>
                <w:kern w:val="2"/>
                <w:szCs w:val="24"/>
              </w:rPr>
            </w:pPr>
          </w:p>
          <w:p w14:paraId="62301B3A" w14:textId="77777777" w:rsidR="001D33EE" w:rsidRPr="00E52761" w:rsidRDefault="001D33EE" w:rsidP="00740757">
            <w:pPr>
              <w:rPr>
                <w:b/>
                <w:bCs/>
                <w:kern w:val="2"/>
                <w:szCs w:val="24"/>
              </w:rPr>
            </w:pPr>
          </w:p>
          <w:p w14:paraId="6A91764E" w14:textId="77777777" w:rsidR="001D33EE" w:rsidRPr="00E52761" w:rsidRDefault="001D33EE" w:rsidP="00740757">
            <w:pPr>
              <w:rPr>
                <w:b/>
                <w:bCs/>
                <w:color w:val="FF0000"/>
                <w:kern w:val="2"/>
                <w:szCs w:val="24"/>
              </w:rPr>
            </w:pPr>
          </w:p>
          <w:p w14:paraId="6974804D" w14:textId="77777777" w:rsidR="001D33EE" w:rsidRPr="00E52761" w:rsidRDefault="001F0ADA" w:rsidP="00740757">
            <w:pPr>
              <w:rPr>
                <w:b/>
                <w:bCs/>
                <w:kern w:val="2"/>
                <w:szCs w:val="24"/>
              </w:rPr>
            </w:pPr>
            <w:r w:rsidRPr="00E52761">
              <w:rPr>
                <w:b/>
                <w:bCs/>
                <w:kern w:val="2"/>
                <w:szCs w:val="24"/>
              </w:rPr>
              <w:t>1.2. Tiekėjas</w:t>
            </w:r>
          </w:p>
          <w:p w14:paraId="356AEE61" w14:textId="77777777" w:rsidR="001D33EE" w:rsidRPr="00E52761" w:rsidRDefault="001F0ADA" w:rsidP="00740757">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740757">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740757">
            <w:pPr>
              <w:rPr>
                <w:color w:val="0070C0"/>
                <w:kern w:val="2"/>
                <w:szCs w:val="24"/>
              </w:rPr>
            </w:pPr>
          </w:p>
          <w:p w14:paraId="38B65B41" w14:textId="77777777" w:rsidR="001D33EE" w:rsidRPr="00E52761" w:rsidRDefault="001D33EE" w:rsidP="00740757">
            <w:pPr>
              <w:rPr>
                <w:b/>
                <w:bCs/>
                <w:kern w:val="2"/>
                <w:szCs w:val="24"/>
              </w:rPr>
            </w:pPr>
          </w:p>
        </w:tc>
        <w:tc>
          <w:tcPr>
            <w:tcW w:w="3240" w:type="dxa"/>
          </w:tcPr>
          <w:p w14:paraId="46D79A9D" w14:textId="77777777" w:rsidR="001D33EE" w:rsidRPr="00E52761" w:rsidRDefault="001F0ADA" w:rsidP="00740757">
            <w:pPr>
              <w:rPr>
                <w:kern w:val="2"/>
                <w:szCs w:val="24"/>
              </w:rPr>
            </w:pPr>
            <w:r w:rsidRPr="00E52761">
              <w:rPr>
                <w:kern w:val="2"/>
                <w:szCs w:val="24"/>
              </w:rPr>
              <w:t>1.2.1. Pavadinimas</w:t>
            </w:r>
          </w:p>
        </w:tc>
        <w:tc>
          <w:tcPr>
            <w:tcW w:w="3510" w:type="dxa"/>
          </w:tcPr>
          <w:p w14:paraId="5853563F" w14:textId="77777777" w:rsidR="001D33EE" w:rsidRPr="00E52761" w:rsidRDefault="001D33EE" w:rsidP="00740757">
            <w:pPr>
              <w:jc w:val="center"/>
              <w:rPr>
                <w:kern w:val="2"/>
                <w:szCs w:val="24"/>
              </w:rPr>
            </w:pPr>
          </w:p>
        </w:tc>
      </w:tr>
      <w:tr w:rsidR="001D33EE" w:rsidRPr="00E52761" w14:paraId="4195F12B" w14:textId="77777777" w:rsidTr="00740757">
        <w:tc>
          <w:tcPr>
            <w:tcW w:w="2808" w:type="dxa"/>
            <w:vMerge/>
          </w:tcPr>
          <w:p w14:paraId="4AF09BD4" w14:textId="77777777" w:rsidR="001D33EE" w:rsidRPr="00E52761" w:rsidRDefault="001D33EE" w:rsidP="00740757">
            <w:pPr>
              <w:rPr>
                <w:b/>
                <w:bCs/>
                <w:kern w:val="2"/>
                <w:szCs w:val="24"/>
              </w:rPr>
            </w:pPr>
          </w:p>
        </w:tc>
        <w:tc>
          <w:tcPr>
            <w:tcW w:w="3240" w:type="dxa"/>
          </w:tcPr>
          <w:p w14:paraId="0B96F31A" w14:textId="77777777" w:rsidR="001D33EE" w:rsidRPr="00E52761" w:rsidRDefault="001F0ADA" w:rsidP="00740757">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740757">
            <w:pPr>
              <w:jc w:val="center"/>
              <w:rPr>
                <w:kern w:val="2"/>
                <w:szCs w:val="24"/>
              </w:rPr>
            </w:pPr>
          </w:p>
        </w:tc>
      </w:tr>
      <w:tr w:rsidR="001D33EE" w:rsidRPr="00E52761" w14:paraId="2D45BD72" w14:textId="77777777" w:rsidTr="00740757">
        <w:tc>
          <w:tcPr>
            <w:tcW w:w="2808" w:type="dxa"/>
            <w:vMerge/>
          </w:tcPr>
          <w:p w14:paraId="3051E713" w14:textId="77777777" w:rsidR="001D33EE" w:rsidRPr="00E52761" w:rsidRDefault="001D33EE" w:rsidP="00740757">
            <w:pPr>
              <w:rPr>
                <w:b/>
                <w:bCs/>
                <w:kern w:val="2"/>
                <w:szCs w:val="24"/>
              </w:rPr>
            </w:pPr>
          </w:p>
        </w:tc>
        <w:tc>
          <w:tcPr>
            <w:tcW w:w="3240" w:type="dxa"/>
          </w:tcPr>
          <w:p w14:paraId="511A7F52" w14:textId="77777777" w:rsidR="001D33EE" w:rsidRPr="00E52761" w:rsidRDefault="001F0ADA" w:rsidP="00740757">
            <w:pPr>
              <w:rPr>
                <w:kern w:val="2"/>
                <w:szCs w:val="24"/>
              </w:rPr>
            </w:pPr>
            <w:r w:rsidRPr="00E52761">
              <w:rPr>
                <w:kern w:val="2"/>
                <w:szCs w:val="24"/>
              </w:rPr>
              <w:t>1.2.3. Adresas</w:t>
            </w:r>
          </w:p>
        </w:tc>
        <w:tc>
          <w:tcPr>
            <w:tcW w:w="3510" w:type="dxa"/>
          </w:tcPr>
          <w:p w14:paraId="00934835" w14:textId="77777777" w:rsidR="001D33EE" w:rsidRPr="00E52761" w:rsidRDefault="001D33EE" w:rsidP="00740757">
            <w:pPr>
              <w:jc w:val="center"/>
              <w:rPr>
                <w:kern w:val="2"/>
                <w:szCs w:val="24"/>
              </w:rPr>
            </w:pPr>
          </w:p>
        </w:tc>
      </w:tr>
      <w:tr w:rsidR="001D33EE" w:rsidRPr="00E52761" w14:paraId="7F9DFF3D" w14:textId="77777777" w:rsidTr="00740757">
        <w:tc>
          <w:tcPr>
            <w:tcW w:w="2808" w:type="dxa"/>
            <w:vMerge/>
          </w:tcPr>
          <w:p w14:paraId="67818DFD" w14:textId="77777777" w:rsidR="001D33EE" w:rsidRPr="00E52761" w:rsidRDefault="001D33EE" w:rsidP="00740757">
            <w:pPr>
              <w:rPr>
                <w:b/>
                <w:bCs/>
                <w:kern w:val="2"/>
                <w:szCs w:val="24"/>
              </w:rPr>
            </w:pPr>
          </w:p>
        </w:tc>
        <w:tc>
          <w:tcPr>
            <w:tcW w:w="3240" w:type="dxa"/>
          </w:tcPr>
          <w:p w14:paraId="70310480" w14:textId="77777777" w:rsidR="001D33EE" w:rsidRPr="00E52761" w:rsidRDefault="001F0ADA" w:rsidP="00740757">
            <w:pPr>
              <w:rPr>
                <w:kern w:val="2"/>
                <w:szCs w:val="24"/>
              </w:rPr>
            </w:pPr>
            <w:r w:rsidRPr="00E52761">
              <w:rPr>
                <w:kern w:val="2"/>
                <w:szCs w:val="24"/>
              </w:rPr>
              <w:t>1.2.4. PVM mokėtojo kodas</w:t>
            </w:r>
          </w:p>
        </w:tc>
        <w:tc>
          <w:tcPr>
            <w:tcW w:w="3510" w:type="dxa"/>
          </w:tcPr>
          <w:p w14:paraId="2386A613" w14:textId="77777777" w:rsidR="001D33EE" w:rsidRPr="00E52761" w:rsidRDefault="001D33EE" w:rsidP="00740757">
            <w:pPr>
              <w:jc w:val="center"/>
              <w:rPr>
                <w:kern w:val="2"/>
                <w:szCs w:val="24"/>
              </w:rPr>
            </w:pPr>
          </w:p>
        </w:tc>
      </w:tr>
      <w:tr w:rsidR="001D33EE" w:rsidRPr="00E52761" w14:paraId="015E3C17" w14:textId="77777777" w:rsidTr="00740757">
        <w:tc>
          <w:tcPr>
            <w:tcW w:w="2808" w:type="dxa"/>
            <w:vMerge/>
          </w:tcPr>
          <w:p w14:paraId="6B55CD48" w14:textId="77777777" w:rsidR="001D33EE" w:rsidRPr="00E52761" w:rsidRDefault="001D33EE" w:rsidP="00740757">
            <w:pPr>
              <w:rPr>
                <w:b/>
                <w:bCs/>
                <w:kern w:val="2"/>
                <w:szCs w:val="24"/>
              </w:rPr>
            </w:pPr>
          </w:p>
        </w:tc>
        <w:tc>
          <w:tcPr>
            <w:tcW w:w="3240" w:type="dxa"/>
          </w:tcPr>
          <w:p w14:paraId="55B12264" w14:textId="77777777" w:rsidR="001D33EE" w:rsidRPr="00E52761" w:rsidRDefault="001F0ADA" w:rsidP="00740757">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740757">
            <w:pPr>
              <w:jc w:val="center"/>
              <w:rPr>
                <w:kern w:val="2"/>
                <w:szCs w:val="24"/>
              </w:rPr>
            </w:pPr>
          </w:p>
        </w:tc>
      </w:tr>
      <w:tr w:rsidR="001D33EE" w:rsidRPr="00E52761" w14:paraId="1E1E975D" w14:textId="77777777" w:rsidTr="00740757">
        <w:tc>
          <w:tcPr>
            <w:tcW w:w="2808" w:type="dxa"/>
            <w:vMerge/>
          </w:tcPr>
          <w:p w14:paraId="1733FD13" w14:textId="77777777" w:rsidR="001D33EE" w:rsidRPr="00E52761" w:rsidRDefault="001D33EE" w:rsidP="00740757">
            <w:pPr>
              <w:rPr>
                <w:b/>
                <w:bCs/>
                <w:kern w:val="2"/>
                <w:szCs w:val="24"/>
              </w:rPr>
            </w:pPr>
          </w:p>
        </w:tc>
        <w:tc>
          <w:tcPr>
            <w:tcW w:w="3240" w:type="dxa"/>
          </w:tcPr>
          <w:p w14:paraId="408076A7" w14:textId="77777777" w:rsidR="001D33EE" w:rsidRPr="00E52761" w:rsidRDefault="001F0ADA" w:rsidP="00740757">
            <w:pPr>
              <w:rPr>
                <w:kern w:val="2"/>
                <w:szCs w:val="24"/>
              </w:rPr>
            </w:pPr>
            <w:r w:rsidRPr="00E52761">
              <w:rPr>
                <w:kern w:val="2"/>
                <w:szCs w:val="24"/>
              </w:rPr>
              <w:t>1.2.6. Bankas, banko kodas</w:t>
            </w:r>
          </w:p>
        </w:tc>
        <w:tc>
          <w:tcPr>
            <w:tcW w:w="3510" w:type="dxa"/>
          </w:tcPr>
          <w:p w14:paraId="1B54C537" w14:textId="77777777" w:rsidR="001D33EE" w:rsidRPr="00E52761" w:rsidRDefault="001D33EE" w:rsidP="00740757">
            <w:pPr>
              <w:jc w:val="center"/>
              <w:rPr>
                <w:kern w:val="2"/>
                <w:szCs w:val="24"/>
              </w:rPr>
            </w:pPr>
          </w:p>
        </w:tc>
      </w:tr>
      <w:tr w:rsidR="001D33EE" w:rsidRPr="00E52761" w14:paraId="38249B2B" w14:textId="77777777" w:rsidTr="00740757">
        <w:tc>
          <w:tcPr>
            <w:tcW w:w="2808" w:type="dxa"/>
            <w:vMerge/>
          </w:tcPr>
          <w:p w14:paraId="16A19019" w14:textId="77777777" w:rsidR="001D33EE" w:rsidRPr="00E52761" w:rsidRDefault="001D33EE" w:rsidP="00740757">
            <w:pPr>
              <w:rPr>
                <w:b/>
                <w:bCs/>
                <w:kern w:val="2"/>
                <w:szCs w:val="24"/>
              </w:rPr>
            </w:pPr>
          </w:p>
        </w:tc>
        <w:tc>
          <w:tcPr>
            <w:tcW w:w="3240" w:type="dxa"/>
          </w:tcPr>
          <w:p w14:paraId="4F21C33B" w14:textId="77777777" w:rsidR="001D33EE" w:rsidRPr="00E52761" w:rsidRDefault="001F0ADA" w:rsidP="00740757">
            <w:pPr>
              <w:rPr>
                <w:kern w:val="2"/>
                <w:szCs w:val="24"/>
              </w:rPr>
            </w:pPr>
            <w:r w:rsidRPr="00E52761">
              <w:rPr>
                <w:kern w:val="2"/>
                <w:szCs w:val="24"/>
              </w:rPr>
              <w:t>1.2.7. Telefonas</w:t>
            </w:r>
          </w:p>
        </w:tc>
        <w:tc>
          <w:tcPr>
            <w:tcW w:w="3510" w:type="dxa"/>
          </w:tcPr>
          <w:p w14:paraId="5D4B9875" w14:textId="77777777" w:rsidR="001D33EE" w:rsidRPr="00E52761" w:rsidRDefault="001D33EE" w:rsidP="00740757">
            <w:pPr>
              <w:jc w:val="center"/>
              <w:rPr>
                <w:kern w:val="2"/>
                <w:szCs w:val="24"/>
              </w:rPr>
            </w:pPr>
          </w:p>
        </w:tc>
      </w:tr>
      <w:tr w:rsidR="001D33EE" w:rsidRPr="00E52761" w14:paraId="3038F99A" w14:textId="77777777" w:rsidTr="00740757">
        <w:tc>
          <w:tcPr>
            <w:tcW w:w="2808" w:type="dxa"/>
            <w:vMerge/>
          </w:tcPr>
          <w:p w14:paraId="6F619237" w14:textId="77777777" w:rsidR="001D33EE" w:rsidRPr="00E52761" w:rsidRDefault="001D33EE" w:rsidP="00740757">
            <w:pPr>
              <w:rPr>
                <w:b/>
                <w:bCs/>
                <w:kern w:val="2"/>
                <w:szCs w:val="24"/>
              </w:rPr>
            </w:pPr>
          </w:p>
        </w:tc>
        <w:tc>
          <w:tcPr>
            <w:tcW w:w="3240" w:type="dxa"/>
          </w:tcPr>
          <w:p w14:paraId="0D3340C5" w14:textId="77777777" w:rsidR="001D33EE" w:rsidRPr="00E52761" w:rsidRDefault="001F0ADA" w:rsidP="00740757">
            <w:pPr>
              <w:rPr>
                <w:kern w:val="2"/>
                <w:szCs w:val="24"/>
              </w:rPr>
            </w:pPr>
            <w:r w:rsidRPr="00E52761">
              <w:rPr>
                <w:kern w:val="2"/>
                <w:szCs w:val="24"/>
              </w:rPr>
              <w:t>1.2.8. El. paštas</w:t>
            </w:r>
          </w:p>
        </w:tc>
        <w:tc>
          <w:tcPr>
            <w:tcW w:w="3510" w:type="dxa"/>
          </w:tcPr>
          <w:p w14:paraId="0248718E" w14:textId="77777777" w:rsidR="001D33EE" w:rsidRPr="00E52761" w:rsidRDefault="001D33EE" w:rsidP="00740757">
            <w:pPr>
              <w:jc w:val="center"/>
              <w:rPr>
                <w:kern w:val="2"/>
                <w:szCs w:val="24"/>
              </w:rPr>
            </w:pPr>
          </w:p>
        </w:tc>
      </w:tr>
      <w:tr w:rsidR="001D33EE" w:rsidRPr="00E52761" w14:paraId="3A50F221" w14:textId="77777777" w:rsidTr="00740757">
        <w:tc>
          <w:tcPr>
            <w:tcW w:w="2808" w:type="dxa"/>
            <w:vMerge/>
          </w:tcPr>
          <w:p w14:paraId="14CC5873" w14:textId="77777777" w:rsidR="001D33EE" w:rsidRPr="00E52761" w:rsidRDefault="001D33EE" w:rsidP="00740757">
            <w:pPr>
              <w:rPr>
                <w:b/>
                <w:bCs/>
                <w:kern w:val="2"/>
                <w:szCs w:val="24"/>
              </w:rPr>
            </w:pPr>
          </w:p>
        </w:tc>
        <w:tc>
          <w:tcPr>
            <w:tcW w:w="3240" w:type="dxa"/>
          </w:tcPr>
          <w:p w14:paraId="7E69F38A" w14:textId="77777777" w:rsidR="001D33EE" w:rsidRPr="00E52761" w:rsidRDefault="001F0ADA" w:rsidP="00740757">
            <w:pPr>
              <w:rPr>
                <w:kern w:val="2"/>
                <w:szCs w:val="24"/>
              </w:rPr>
            </w:pPr>
            <w:r w:rsidRPr="00E52761">
              <w:rPr>
                <w:kern w:val="2"/>
                <w:szCs w:val="24"/>
              </w:rPr>
              <w:t>1.2.9. Šalies atstovas</w:t>
            </w:r>
          </w:p>
        </w:tc>
        <w:tc>
          <w:tcPr>
            <w:tcW w:w="3510" w:type="dxa"/>
          </w:tcPr>
          <w:p w14:paraId="41B0E513" w14:textId="77777777" w:rsidR="001D33EE" w:rsidRPr="00E52761" w:rsidRDefault="001D33EE" w:rsidP="00740757">
            <w:pPr>
              <w:jc w:val="center"/>
              <w:rPr>
                <w:kern w:val="2"/>
                <w:szCs w:val="24"/>
              </w:rPr>
            </w:pPr>
          </w:p>
        </w:tc>
      </w:tr>
      <w:tr w:rsidR="001D33EE" w:rsidRPr="00E52761" w14:paraId="676135A9" w14:textId="77777777" w:rsidTr="00740757">
        <w:tc>
          <w:tcPr>
            <w:tcW w:w="2808" w:type="dxa"/>
            <w:vMerge/>
          </w:tcPr>
          <w:p w14:paraId="4E65A8DD" w14:textId="77777777" w:rsidR="001D33EE" w:rsidRPr="00E52761" w:rsidRDefault="001D33EE" w:rsidP="00740757">
            <w:pPr>
              <w:rPr>
                <w:b/>
                <w:bCs/>
                <w:kern w:val="2"/>
                <w:szCs w:val="24"/>
              </w:rPr>
            </w:pPr>
          </w:p>
        </w:tc>
        <w:tc>
          <w:tcPr>
            <w:tcW w:w="3240" w:type="dxa"/>
          </w:tcPr>
          <w:p w14:paraId="2D0C0E10" w14:textId="77777777" w:rsidR="001D33EE" w:rsidRPr="00E52761" w:rsidRDefault="001F0ADA" w:rsidP="00740757">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740757">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1D5ED1B0" w:rsidR="00A1074F" w:rsidRDefault="001F0ADA" w:rsidP="0061728F">
            <w:pPr>
              <w:jc w:val="both"/>
              <w:rPr>
                <w:b/>
                <w:bCs/>
                <w:kern w:val="2"/>
                <w:szCs w:val="24"/>
              </w:rPr>
            </w:pPr>
            <w:r w:rsidRPr="0061728F">
              <w:rPr>
                <w:kern w:val="2"/>
                <w:szCs w:val="24"/>
              </w:rPr>
              <w:t xml:space="preserve">Tiekėjas įsipareigoja Sutartyje numatytomis sąlygomis perduoti Pirkėjui </w:t>
            </w:r>
            <w:r w:rsidR="007D0462" w:rsidRPr="0061728F">
              <w:rPr>
                <w:b/>
                <w:bCs/>
                <w:kern w:val="2"/>
                <w:szCs w:val="24"/>
              </w:rPr>
              <w:t>kompiuterius</w:t>
            </w:r>
            <w:r w:rsidR="00600FCE" w:rsidRPr="0061728F">
              <w:rPr>
                <w:b/>
                <w:bCs/>
                <w:kern w:val="2"/>
                <w:szCs w:val="24"/>
              </w:rPr>
              <w:t xml:space="preserve"> ir</w:t>
            </w:r>
            <w:r w:rsidR="007D0462" w:rsidRPr="0061728F">
              <w:rPr>
                <w:b/>
                <w:bCs/>
                <w:kern w:val="2"/>
                <w:szCs w:val="24"/>
              </w:rPr>
              <w:t xml:space="preserve"> monitorius</w:t>
            </w:r>
            <w:r w:rsidR="0047025A">
              <w:rPr>
                <w:b/>
                <w:bCs/>
                <w:kern w:val="2"/>
                <w:szCs w:val="24"/>
              </w:rPr>
              <w:t>:</w:t>
            </w:r>
          </w:p>
          <w:p w14:paraId="2D941179" w14:textId="77777777" w:rsidR="0092384B" w:rsidRPr="00A1074F" w:rsidRDefault="0092384B" w:rsidP="0061728F">
            <w:pPr>
              <w:jc w:val="both"/>
              <w:rPr>
                <w:kern w:val="2"/>
                <w:szCs w:val="24"/>
              </w:rPr>
            </w:pPr>
          </w:p>
          <w:p w14:paraId="7241D5E2" w14:textId="2B95033B" w:rsidR="0047025A" w:rsidRPr="00A31978" w:rsidRDefault="0047025A" w:rsidP="0047025A">
            <w:pPr>
              <w:jc w:val="both"/>
              <w:rPr>
                <w:i/>
                <w:iCs/>
                <w:color w:val="EE0000"/>
                <w:kern w:val="2"/>
                <w:szCs w:val="24"/>
              </w:rPr>
            </w:pPr>
            <w:r w:rsidRPr="00A31978">
              <w:rPr>
                <w:i/>
                <w:iCs/>
                <w:color w:val="EE0000"/>
                <w:kern w:val="2"/>
                <w:szCs w:val="24"/>
              </w:rPr>
              <w:t>(bus nurodoma atitinkama pirkimo objekto dalis pagal laimėtas pirkimo objekto dalis)</w:t>
            </w:r>
          </w:p>
          <w:p w14:paraId="56F5D1DC" w14:textId="77777777" w:rsidR="0092384B" w:rsidRPr="00A31978" w:rsidRDefault="0092384B" w:rsidP="0047025A">
            <w:pPr>
              <w:jc w:val="both"/>
              <w:rPr>
                <w:i/>
                <w:iCs/>
                <w:color w:val="EE0000"/>
                <w:kern w:val="2"/>
                <w:szCs w:val="24"/>
              </w:rPr>
            </w:pPr>
          </w:p>
          <w:p w14:paraId="05B41674" w14:textId="20BBF32D" w:rsidR="001D33EE" w:rsidRDefault="00E3302D" w:rsidP="0061728F">
            <w:pPr>
              <w:jc w:val="both"/>
              <w:rPr>
                <w:i/>
                <w:iCs/>
                <w:kern w:val="2"/>
                <w:szCs w:val="24"/>
              </w:rPr>
            </w:pPr>
            <w:r w:rsidRPr="00A31978">
              <w:rPr>
                <w:b/>
                <w:i/>
                <w:iCs/>
                <w:kern w:val="2"/>
                <w:szCs w:val="24"/>
              </w:rPr>
              <w:t>1 pirkimo objekto dalis</w:t>
            </w:r>
            <w:bookmarkStart w:id="0" w:name="_Hlk196314658"/>
            <w:r w:rsidRPr="00A31978">
              <w:rPr>
                <w:b/>
                <w:i/>
                <w:iCs/>
                <w:kern w:val="2"/>
                <w:szCs w:val="24"/>
              </w:rPr>
              <w:t>: Vidutinės spartos kompiuteriai inžinieriams skaičiavimams komplekte su monitoriumi, konfigūracija Nr. 1</w:t>
            </w:r>
            <w:bookmarkEnd w:id="0"/>
            <w:r w:rsidR="00F0573A" w:rsidRPr="00A31978">
              <w:rPr>
                <w:b/>
                <w:i/>
                <w:iCs/>
                <w:kern w:val="2"/>
                <w:szCs w:val="24"/>
              </w:rPr>
              <w:t xml:space="preserve"> (toliau – 1 pirkimo objekto dalis)</w:t>
            </w:r>
            <w:r w:rsidRPr="00A31978">
              <w:rPr>
                <w:b/>
                <w:i/>
                <w:iCs/>
                <w:kern w:val="2"/>
                <w:szCs w:val="24"/>
              </w:rPr>
              <w:t>, 2 kompl.</w:t>
            </w:r>
            <w:r w:rsidR="00132C5D" w:rsidRPr="00A31978">
              <w:rPr>
                <w:b/>
                <w:bCs/>
                <w:i/>
                <w:iCs/>
                <w:kern w:val="2"/>
                <w:szCs w:val="24"/>
              </w:rPr>
              <w:t xml:space="preserve"> (įskaitant  visas papildomas medžiagas, kurios reikalingos</w:t>
            </w:r>
            <w:r w:rsidR="00132C5D" w:rsidRPr="00A31978">
              <w:rPr>
                <w:b/>
                <w:i/>
                <w:iCs/>
                <w:kern w:val="2"/>
                <w:szCs w:val="24"/>
              </w:rPr>
              <w:t xml:space="preserve"> </w:t>
            </w:r>
            <w:r w:rsidR="00132C5D" w:rsidRPr="00A31978">
              <w:rPr>
                <w:b/>
                <w:bCs/>
                <w:i/>
                <w:iCs/>
                <w:kern w:val="2"/>
                <w:szCs w:val="24"/>
              </w:rPr>
              <w:t xml:space="preserve">tinkamam sudėtinių dalių apjungimui į vientisą komplektą), </w:t>
            </w:r>
            <w:r w:rsidR="00132C5D" w:rsidRPr="00A31978">
              <w:rPr>
                <w:i/>
                <w:iCs/>
                <w:kern w:val="2"/>
                <w:szCs w:val="24"/>
              </w:rPr>
              <w:t>kartu su pristatymu bei kartu su kompiuteriais perkamos programinės įrangos licencijų įdiegimu kompiuteriuose (toliau – Prekės)</w:t>
            </w:r>
            <w:r w:rsidR="009821CA" w:rsidRPr="00A31978">
              <w:rPr>
                <w:i/>
                <w:iCs/>
                <w:kern w:val="2"/>
                <w:szCs w:val="24"/>
              </w:rPr>
              <w:t>;</w:t>
            </w:r>
          </w:p>
          <w:p w14:paraId="7DEA8792" w14:textId="77777777" w:rsidR="00F75D4A" w:rsidRPr="00A31978" w:rsidRDefault="00F75D4A" w:rsidP="0061728F">
            <w:pPr>
              <w:jc w:val="both"/>
              <w:rPr>
                <w:i/>
                <w:iCs/>
                <w:kern w:val="2"/>
                <w:szCs w:val="24"/>
              </w:rPr>
            </w:pPr>
          </w:p>
          <w:p w14:paraId="5B7CAA1B" w14:textId="2A9342EB" w:rsidR="00D24F49" w:rsidRDefault="00D24F49" w:rsidP="0061728F">
            <w:pPr>
              <w:jc w:val="both"/>
              <w:rPr>
                <w:i/>
                <w:iCs/>
                <w:kern w:val="2"/>
                <w:szCs w:val="24"/>
              </w:rPr>
            </w:pPr>
            <w:r w:rsidRPr="00A31978">
              <w:rPr>
                <w:b/>
                <w:i/>
                <w:iCs/>
                <w:kern w:val="2"/>
                <w:szCs w:val="24"/>
              </w:rPr>
              <w:t>2 pirkimo objekto dalis: Vidutinės spartos kompiuteriai inžinieriams skaičiavimams komplekte su monitoriumi, konfigūracija Nr. 2</w:t>
            </w:r>
            <w:r w:rsidR="006B4E73" w:rsidRPr="00A31978">
              <w:rPr>
                <w:b/>
                <w:i/>
                <w:iCs/>
                <w:kern w:val="2"/>
                <w:szCs w:val="24"/>
              </w:rPr>
              <w:t xml:space="preserve"> (toliau – 2 pirkimo objek</w:t>
            </w:r>
            <w:r w:rsidR="00B84FDB" w:rsidRPr="00A31978">
              <w:rPr>
                <w:b/>
                <w:i/>
                <w:iCs/>
                <w:kern w:val="2"/>
                <w:szCs w:val="24"/>
              </w:rPr>
              <w:t>to dalis)</w:t>
            </w:r>
            <w:r w:rsidRPr="00A31978">
              <w:rPr>
                <w:b/>
                <w:i/>
                <w:iCs/>
                <w:kern w:val="2"/>
                <w:szCs w:val="24"/>
              </w:rPr>
              <w:t>, 31 kompl.</w:t>
            </w:r>
            <w:r w:rsidR="007923CE" w:rsidRPr="00A31978">
              <w:rPr>
                <w:b/>
                <w:bCs/>
                <w:i/>
                <w:iCs/>
                <w:kern w:val="2"/>
                <w:szCs w:val="24"/>
              </w:rPr>
              <w:t xml:space="preserve"> (įskaitant  visas papildomas medžiagas, kurios reikalingos</w:t>
            </w:r>
            <w:r w:rsidR="007923CE" w:rsidRPr="00A31978">
              <w:rPr>
                <w:b/>
                <w:i/>
                <w:iCs/>
                <w:kern w:val="2"/>
                <w:szCs w:val="24"/>
              </w:rPr>
              <w:t xml:space="preserve"> </w:t>
            </w:r>
            <w:r w:rsidR="007923CE" w:rsidRPr="00A31978">
              <w:rPr>
                <w:b/>
                <w:bCs/>
                <w:i/>
                <w:iCs/>
                <w:kern w:val="2"/>
                <w:szCs w:val="24"/>
              </w:rPr>
              <w:t xml:space="preserve">tinkamam sudėtinių dalių apjungimui į vientisą komplektą), </w:t>
            </w:r>
            <w:r w:rsidR="007923CE" w:rsidRPr="00A31978">
              <w:rPr>
                <w:i/>
                <w:iCs/>
                <w:kern w:val="2"/>
                <w:szCs w:val="24"/>
              </w:rPr>
              <w:t>kartu su pristatymu bei kartu su kompiuteriais perkamos programinės įrangos licencijų įdiegimu kompiuteriuose (toliau – Prekės)</w:t>
            </w:r>
            <w:r w:rsidRPr="00A31978">
              <w:rPr>
                <w:i/>
                <w:iCs/>
                <w:kern w:val="2"/>
                <w:szCs w:val="24"/>
              </w:rPr>
              <w:t>;</w:t>
            </w:r>
          </w:p>
          <w:p w14:paraId="5ED1A576" w14:textId="77777777" w:rsidR="00F75D4A" w:rsidRPr="00A31978" w:rsidRDefault="00F75D4A" w:rsidP="0061728F">
            <w:pPr>
              <w:jc w:val="both"/>
              <w:rPr>
                <w:b/>
                <w:i/>
                <w:iCs/>
                <w:kern w:val="2"/>
                <w:szCs w:val="24"/>
              </w:rPr>
            </w:pPr>
          </w:p>
          <w:p w14:paraId="4564D32D" w14:textId="1BF44F67" w:rsidR="008D3819" w:rsidRPr="00A31978" w:rsidRDefault="008D3819" w:rsidP="0061728F">
            <w:pPr>
              <w:jc w:val="both"/>
              <w:rPr>
                <w:b/>
                <w:i/>
                <w:iCs/>
                <w:kern w:val="2"/>
                <w:szCs w:val="24"/>
              </w:rPr>
            </w:pPr>
            <w:r w:rsidRPr="00A31978">
              <w:rPr>
                <w:b/>
                <w:i/>
                <w:iCs/>
                <w:kern w:val="2"/>
                <w:szCs w:val="24"/>
              </w:rPr>
              <w:t>3 pirkimo objekto dalis: Vidutinės spartos kompiuteris dėstytojo darbo vietai komplekte su monitoriumi</w:t>
            </w:r>
            <w:r w:rsidR="00B84FDB" w:rsidRPr="00A31978">
              <w:rPr>
                <w:b/>
                <w:i/>
                <w:iCs/>
                <w:kern w:val="2"/>
                <w:szCs w:val="24"/>
              </w:rPr>
              <w:t xml:space="preserve"> (toliau – 3 pirkimo objekto dalis)</w:t>
            </w:r>
            <w:r w:rsidRPr="00A31978">
              <w:rPr>
                <w:b/>
                <w:i/>
                <w:iCs/>
                <w:kern w:val="2"/>
                <w:szCs w:val="24"/>
              </w:rPr>
              <w:t>, 30 kompl.</w:t>
            </w:r>
            <w:r w:rsidR="000F04C7" w:rsidRPr="00A31978">
              <w:rPr>
                <w:b/>
                <w:bCs/>
                <w:i/>
                <w:iCs/>
                <w:kern w:val="2"/>
                <w:szCs w:val="24"/>
              </w:rPr>
              <w:t xml:space="preserve"> (įskaitant  visas papildomas medžiagas, kurios reikalingos</w:t>
            </w:r>
            <w:r w:rsidR="000F04C7" w:rsidRPr="00A31978">
              <w:rPr>
                <w:b/>
                <w:i/>
                <w:iCs/>
                <w:kern w:val="2"/>
                <w:szCs w:val="24"/>
              </w:rPr>
              <w:t xml:space="preserve"> </w:t>
            </w:r>
            <w:r w:rsidR="000F04C7" w:rsidRPr="00A31978">
              <w:rPr>
                <w:b/>
                <w:bCs/>
                <w:i/>
                <w:iCs/>
                <w:kern w:val="2"/>
                <w:szCs w:val="24"/>
              </w:rPr>
              <w:t xml:space="preserve">tinkamam sudėtinių dalių apjungimui į vientisą komplektą), </w:t>
            </w:r>
            <w:r w:rsidR="000F04C7" w:rsidRPr="00A31978">
              <w:rPr>
                <w:i/>
                <w:iCs/>
                <w:kern w:val="2"/>
                <w:szCs w:val="24"/>
              </w:rPr>
              <w:t>kartu su pristatymu bei kartu su kompiuteriais perkamos programinės įrangos licencijų įdiegimu kompiuteriuose (toliau – Prekės).</w:t>
            </w:r>
          </w:p>
          <w:p w14:paraId="489A9C62" w14:textId="77777777" w:rsidR="000F04C7" w:rsidRDefault="000F04C7" w:rsidP="0061728F">
            <w:pPr>
              <w:jc w:val="both"/>
              <w:rPr>
                <w:color w:val="000000"/>
                <w:kern w:val="2"/>
                <w:szCs w:val="24"/>
              </w:rPr>
            </w:pPr>
          </w:p>
          <w:p w14:paraId="68CE2632" w14:textId="5C79D2D8"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61728F">
              <w:rPr>
                <w:color w:val="000000"/>
                <w:kern w:val="2"/>
                <w:szCs w:val="24"/>
                <w:lang w:val="en-US"/>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4A17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2E609432" w:rsidR="001D33EE" w:rsidRPr="00E52761" w:rsidRDefault="004A179C" w:rsidP="00E52761">
            <w:pPr>
              <w:rPr>
                <w:kern w:val="2"/>
                <w:szCs w:val="24"/>
              </w:rPr>
            </w:pPr>
            <w:r>
              <w:rPr>
                <w:kern w:val="2"/>
                <w:szCs w:val="24"/>
              </w:rPr>
              <w:t>........</w:t>
            </w: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lastRenderedPageBreak/>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34F89E68"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w:t>
            </w:r>
            <w:r w:rsidRPr="001B2769">
              <w:rPr>
                <w:b/>
                <w:bCs/>
                <w:kern w:val="2"/>
                <w:szCs w:val="24"/>
              </w:rPr>
              <w:t xml:space="preserve">per 60 </w:t>
            </w:r>
            <w:r w:rsidR="00E941B1" w:rsidRPr="001B2769">
              <w:rPr>
                <w:b/>
                <w:bCs/>
                <w:kern w:val="2"/>
                <w:szCs w:val="24"/>
              </w:rPr>
              <w:t xml:space="preserve">(šešiasdešimt) </w:t>
            </w:r>
            <w:r w:rsidRPr="001B2769">
              <w:rPr>
                <w:b/>
                <w:bCs/>
                <w:kern w:val="2"/>
                <w:szCs w:val="24"/>
              </w:rPr>
              <w:t>kalendorinių dienų nuo užsakymo pateikimo dienos</w:t>
            </w:r>
            <w:r w:rsidRPr="00E52761">
              <w:rPr>
                <w:kern w:val="2"/>
                <w:szCs w:val="24"/>
              </w:rPr>
              <w:t xml:space="preserve">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1A0C4BEF" w:rsidR="001D33EE" w:rsidRPr="00E52761" w:rsidRDefault="00DD4A26" w:rsidP="00E52761">
            <w:pPr>
              <w:jc w:val="both"/>
              <w:rPr>
                <w:kern w:val="2"/>
                <w:szCs w:val="24"/>
              </w:rPr>
            </w:pPr>
            <w:r w:rsidRPr="00E52761">
              <w:rPr>
                <w:kern w:val="2"/>
                <w:szCs w:val="24"/>
              </w:rPr>
              <w:t xml:space="preserve">Užsakymai teikiami Tiekėjo nurodytu elektroniniu paštu .................. ir laikomi gautais </w:t>
            </w:r>
            <w:r w:rsidR="00102B22" w:rsidRPr="00E52761">
              <w:rPr>
                <w:kern w:val="2"/>
                <w:szCs w:val="24"/>
              </w:rPr>
              <w:t>sekančią</w:t>
            </w:r>
            <w:r w:rsidR="007052BF" w:rsidRPr="00E52761">
              <w:rPr>
                <w:kern w:val="2"/>
                <w:szCs w:val="24"/>
              </w:rPr>
              <w:t xml:space="preserve"> darbo dieną </w:t>
            </w:r>
            <w:r w:rsidRPr="00E52761">
              <w:rPr>
                <w:kern w:val="2"/>
                <w:szCs w:val="24"/>
              </w:rPr>
              <w:t>nuo užsakymo pateikimo.</w:t>
            </w: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NormalWeb"/>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NormalWeb"/>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0B8EBE81" w14:textId="088D85F5" w:rsidR="003F2336" w:rsidRDefault="008F21BA" w:rsidP="00671F33">
            <w:pPr>
              <w:pStyle w:val="NormalWeb"/>
              <w:numPr>
                <w:ilvl w:val="0"/>
                <w:numId w:val="3"/>
              </w:numPr>
              <w:suppressAutoHyphens w:val="0"/>
              <w:spacing w:before="0" w:after="0"/>
              <w:jc w:val="both"/>
            </w:pPr>
            <w:r w:rsidRPr="00E704DD">
              <w:rPr>
                <w:b/>
                <w:bCs/>
              </w:rPr>
              <w:t xml:space="preserve">Jei prekės tiekiamos ar perduodamos pirkėjui </w:t>
            </w:r>
            <w:r w:rsidR="007F7A7F" w:rsidRPr="00E704DD">
              <w:rPr>
                <w:b/>
                <w:bCs/>
              </w:rPr>
              <w:t>antrinėje pakuotėje</w:t>
            </w:r>
            <w:r w:rsidR="00351023">
              <w:rPr>
                <w:rStyle w:val="FootnoteReference"/>
              </w:rPr>
              <w:footnoteReference w:id="1"/>
            </w:r>
            <w:r w:rsidR="007F7A7F" w:rsidRPr="00E52761">
              <w:t xml:space="preserve">, </w:t>
            </w:r>
            <w:r w:rsidR="00C22243">
              <w:t>p</w:t>
            </w:r>
            <w:r w:rsidR="000F0F8E" w:rsidRPr="00E52761">
              <w:t>akuočių atitikimą žaliesiems</w:t>
            </w:r>
            <w:r w:rsidR="009B5FB0" w:rsidRPr="00E52761">
              <w:t xml:space="preserve"> reikalavimams</w:t>
            </w:r>
            <w:r w:rsidR="000F0F8E" w:rsidRPr="00E52761">
              <w:t xml:space="preserve"> įrodantys dokumentai</w:t>
            </w:r>
            <w:r w:rsidR="00351023">
              <w:t>:</w:t>
            </w:r>
            <w:r w:rsidR="007F7A7F" w:rsidRPr="00E52761">
              <w:t xml:space="preserve"> </w:t>
            </w:r>
          </w:p>
          <w:p w14:paraId="648E1C77" w14:textId="77777777" w:rsidR="00E704DD" w:rsidRDefault="00E704DD" w:rsidP="00E704DD">
            <w:pPr>
              <w:pStyle w:val="NormalWeb"/>
              <w:ind w:left="720"/>
              <w:jc w:val="both"/>
            </w:pPr>
            <w:r>
              <w:t>a)</w:t>
            </w:r>
            <w:r>
              <w:tab/>
              <w:t>tiekėjo ar gamintojo dokumentai, įrodantys, kad pakuotės yra homogeniškos ir (ar) atitinkamai paženklintos, arba</w:t>
            </w:r>
          </w:p>
          <w:p w14:paraId="3AE6FE23" w14:textId="77777777" w:rsidR="00E704DD" w:rsidRDefault="00E704DD" w:rsidP="00E704DD">
            <w:pPr>
              <w:pStyle w:val="NormalWeb"/>
              <w:ind w:left="720"/>
              <w:jc w:val="both"/>
            </w:pPr>
            <w:r>
              <w:t>b)</w:t>
            </w:r>
            <w:r>
              <w:tab/>
              <w:t xml:space="preserve">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4AB056B0" w14:textId="77777777" w:rsidR="00E704DD" w:rsidRDefault="00E704DD" w:rsidP="00E704DD">
            <w:pPr>
              <w:pStyle w:val="NormalWeb"/>
              <w:ind w:left="720"/>
              <w:jc w:val="both"/>
            </w:pPr>
            <w:r>
              <w:t>c)</w:t>
            </w:r>
            <w:r>
              <w:tab/>
              <w:t xml:space="preserve">Aplinkos apsaugos agentūros interneto svetainėje (https://aaa.lrv.lt/) skelbiamame atliekų tvarkytojų, turinčių </w:t>
            </w:r>
            <w:r>
              <w:lastRenderedPageBreak/>
              <w:t>teisę išrašyti gaminių ir (ar) pakuočių atliekų sutvarkymą įrodančius dokumentus, sąraše nurodytų atliekų perdirbėjų ar eksportuotojų dokumentai, pagrindžiantys, kad tokios pakuotės, tapusios atliekomis, gali būti perdirbamos; arba</w:t>
            </w:r>
          </w:p>
          <w:p w14:paraId="7037A5BD" w14:textId="69FA6CD6" w:rsidR="00E704DD" w:rsidRDefault="00E704DD" w:rsidP="00E704DD">
            <w:pPr>
              <w:pStyle w:val="NormalWeb"/>
              <w:suppressAutoHyphens w:val="0"/>
              <w:spacing w:before="0" w:after="0"/>
              <w:ind w:left="720"/>
              <w:jc w:val="both"/>
            </w:pPr>
            <w:r>
              <w:t>d)</w:t>
            </w:r>
            <w:r>
              <w:tab/>
              <w:t>kiti lygiaverčiai įrodymai.</w:t>
            </w:r>
          </w:p>
          <w:p w14:paraId="1A226264" w14:textId="589AE6FC" w:rsidR="00B67514" w:rsidRPr="00E52761" w:rsidRDefault="0004460A" w:rsidP="00E52761">
            <w:pPr>
              <w:pStyle w:val="NormalWeb"/>
              <w:numPr>
                <w:ilvl w:val="0"/>
                <w:numId w:val="3"/>
              </w:numPr>
              <w:jc w:val="both"/>
            </w:pPr>
            <w:r w:rsidRPr="00E52761">
              <w:t xml:space="preserve">CE </w:t>
            </w:r>
            <w:r w:rsidRPr="005E4D16">
              <w:t xml:space="preserve">ženklinimą patvirtinantys dokumentai </w:t>
            </w:r>
            <w:r w:rsidR="00B67514" w:rsidRPr="005E4D16">
              <w:t>(</w:t>
            </w:r>
            <w:r w:rsidR="0050155B" w:rsidRPr="00B93F00">
              <w:rPr>
                <w:b/>
                <w:bCs/>
                <w:i/>
                <w:iCs/>
              </w:rPr>
              <w:t>gamintojo</w:t>
            </w:r>
            <w:r w:rsidR="0050155B" w:rsidRPr="00B93F00">
              <w:rPr>
                <w:i/>
                <w:iCs/>
              </w:rPr>
              <w:t xml:space="preserve"> </w:t>
            </w:r>
            <w:r w:rsidR="00C73D28" w:rsidRPr="00B93F00">
              <w:rPr>
                <w:i/>
                <w:iCs/>
              </w:rPr>
              <w:t xml:space="preserve">parengtas dokumentas </w:t>
            </w:r>
            <w:r w:rsidR="00983179" w:rsidRPr="00B93F00">
              <w:rPr>
                <w:rStyle w:val="cf01"/>
                <w:rFonts w:ascii="Times New Roman" w:hAnsi="Times New Roman" w:cs="Times New Roman"/>
                <w:i/>
                <w:iCs/>
                <w:color w:val="auto"/>
                <w:sz w:val="24"/>
                <w:szCs w:val="24"/>
              </w:rPr>
              <w:t>„</w:t>
            </w:r>
            <w:r w:rsidR="00983179" w:rsidRPr="00B93F00">
              <w:rPr>
                <w:rStyle w:val="cf11"/>
                <w:rFonts w:ascii="Times New Roman" w:hAnsi="Times New Roman" w:cs="Times New Roman"/>
                <w:i w:val="0"/>
                <w:iCs w:val="0"/>
                <w:color w:val="auto"/>
                <w:sz w:val="24"/>
                <w:szCs w:val="24"/>
              </w:rPr>
              <w:t>EU Declaration of conformity</w:t>
            </w:r>
            <w:r w:rsidR="00983179" w:rsidRPr="00B93F00">
              <w:rPr>
                <w:rStyle w:val="cf01"/>
                <w:rFonts w:ascii="Times New Roman" w:hAnsi="Times New Roman" w:cs="Times New Roman"/>
                <w:i/>
                <w:iCs/>
                <w:color w:val="auto"/>
                <w:sz w:val="24"/>
                <w:szCs w:val="24"/>
              </w:rPr>
              <w:t xml:space="preserve">“ </w:t>
            </w:r>
            <w:r w:rsidR="00C73D28" w:rsidRPr="00B93F00">
              <w:rPr>
                <w:rStyle w:val="cf01"/>
                <w:rFonts w:ascii="Times New Roman" w:hAnsi="Times New Roman" w:cs="Times New Roman"/>
                <w:i/>
                <w:iCs/>
                <w:color w:val="auto"/>
                <w:sz w:val="24"/>
                <w:szCs w:val="24"/>
              </w:rPr>
              <w:t xml:space="preserve"> arba gamintojo parengtas dokumentas</w:t>
            </w:r>
            <w:r w:rsidR="00C73D28" w:rsidRPr="005E4D16">
              <w:rPr>
                <w:rStyle w:val="cf01"/>
                <w:rFonts w:ascii="Times New Roman" w:hAnsi="Times New Roman" w:cs="Times New Roman"/>
                <w:color w:val="auto"/>
                <w:sz w:val="24"/>
                <w:szCs w:val="24"/>
              </w:rPr>
              <w:t xml:space="preserve"> </w:t>
            </w:r>
            <w:r w:rsidR="00983179" w:rsidRPr="005E4D16">
              <w:rPr>
                <w:rStyle w:val="cf01"/>
                <w:rFonts w:ascii="Times New Roman" w:hAnsi="Times New Roman" w:cs="Times New Roman"/>
                <w:color w:val="auto"/>
                <w:sz w:val="24"/>
                <w:szCs w:val="24"/>
              </w:rPr>
              <w:t>„EC</w:t>
            </w:r>
            <w:r w:rsidR="00983179" w:rsidRPr="005E4D16">
              <w:rPr>
                <w:rStyle w:val="cf11"/>
                <w:rFonts w:ascii="Times New Roman" w:hAnsi="Times New Roman" w:cs="Times New Roman"/>
                <w:color w:val="auto"/>
                <w:sz w:val="24"/>
                <w:szCs w:val="24"/>
              </w:rPr>
              <w:t> Declaration of conformity</w:t>
            </w:r>
            <w:r w:rsidR="00C73D28" w:rsidRPr="005E4D16">
              <w:rPr>
                <w:rStyle w:val="cf11"/>
                <w:rFonts w:ascii="Times New Roman" w:hAnsi="Times New Roman" w:cs="Times New Roman"/>
                <w:color w:val="auto"/>
                <w:sz w:val="24"/>
                <w:szCs w:val="24"/>
              </w:rPr>
              <w:t xml:space="preserve"> arba kitas lygiavertis gamintojo  dokumentas</w:t>
            </w:r>
            <w:r w:rsidR="00B67514" w:rsidRPr="005E4D16">
              <w:t>)</w:t>
            </w:r>
            <w:r w:rsidR="0007458D">
              <w:t xml:space="preserve"> </w:t>
            </w:r>
            <w:r w:rsidR="0007458D" w:rsidRPr="00876B26">
              <w:rPr>
                <w:i/>
                <w:iCs/>
              </w:rPr>
              <w:t>(jei Techninės specifikacijos S</w:t>
            </w:r>
            <w:r w:rsidR="00876B26" w:rsidRPr="00876B26">
              <w:rPr>
                <w:i/>
                <w:iCs/>
              </w:rPr>
              <w:t>pecialiuosiuose reikalavimuose yra nurodyta</w:t>
            </w:r>
            <w:r w:rsidR="009E6684">
              <w:rPr>
                <w:i/>
                <w:iCs/>
              </w:rPr>
              <w:t>s reikalavimas</w:t>
            </w:r>
            <w:r w:rsidR="00876B26" w:rsidRPr="00876B26">
              <w:rPr>
                <w:i/>
                <w:iCs/>
              </w:rPr>
              <w:t>)</w:t>
            </w:r>
            <w:r w:rsidRPr="00876B26">
              <w:rPr>
                <w:i/>
                <w:iCs/>
              </w:rPr>
              <w:t>;</w:t>
            </w:r>
          </w:p>
          <w:p w14:paraId="342553FF" w14:textId="665AE110" w:rsidR="00B67514" w:rsidRPr="00E52761" w:rsidRDefault="00F0567A" w:rsidP="00F93527">
            <w:pPr>
              <w:pStyle w:val="NormalWeb"/>
              <w:numPr>
                <w:ilvl w:val="0"/>
                <w:numId w:val="3"/>
              </w:numPr>
              <w:jc w:val="both"/>
            </w:pPr>
            <w:r w:rsidRPr="00E52761">
              <w:t>G</w:t>
            </w:r>
            <w:r w:rsidR="00B67514" w:rsidRPr="00E52761">
              <w:t>amintojo arba tiekėjo atitikties deklaracij</w:t>
            </w:r>
            <w:r w:rsidR="00AE5958" w:rsidRPr="00E52761">
              <w:t>a</w:t>
            </w:r>
            <w:r w:rsidR="006B0CDF" w:rsidRPr="00E52761">
              <w:t xml:space="preserve"> arba kiti lygiaverčiai įrodymai</w:t>
            </w:r>
            <w:r w:rsidR="00B67514" w:rsidRPr="00E52761">
              <w:t>, kad</w:t>
            </w:r>
            <w:r w:rsidR="006B0CDF" w:rsidRPr="00E52761">
              <w:t xml:space="preserve"> </w:t>
            </w:r>
            <w:r w:rsidR="001B6D1C" w:rsidRPr="00E52761">
              <w:t>prekės</w:t>
            </w:r>
            <w:r w:rsidR="00B67514" w:rsidRPr="00E52761">
              <w:t xml:space="preserve"> atitinka Direktyvą 2009/125/EB</w:t>
            </w:r>
            <w:r w:rsidR="00876B26">
              <w:t xml:space="preserve"> </w:t>
            </w:r>
            <w:r w:rsidR="00876B26" w:rsidRPr="00876B26">
              <w:rPr>
                <w:i/>
                <w:iCs/>
              </w:rPr>
              <w:t>(jei Techninės specifikacijos Specialiuosiuose reikalavimuose yra nurodyta</w:t>
            </w:r>
            <w:r w:rsidR="009E6684">
              <w:rPr>
                <w:i/>
                <w:iCs/>
              </w:rPr>
              <w:t>s reikalavimas</w:t>
            </w:r>
            <w:r w:rsidR="00876B26" w:rsidRPr="00876B26">
              <w:rPr>
                <w:i/>
                <w:iCs/>
              </w:rPr>
              <w:t>);</w:t>
            </w:r>
            <w:r w:rsidR="006B0CDF" w:rsidRPr="00E52761">
              <w:t>.</w:t>
            </w:r>
          </w:p>
          <w:p w14:paraId="171423EC" w14:textId="13ACC95C" w:rsidR="00B67514" w:rsidRPr="00E52761" w:rsidRDefault="001B6D1C" w:rsidP="00F93527">
            <w:pPr>
              <w:pStyle w:val="NormalWeb"/>
              <w:numPr>
                <w:ilvl w:val="0"/>
                <w:numId w:val="3"/>
              </w:numPr>
              <w:suppressAutoHyphens w:val="0"/>
              <w:spacing w:before="0" w:after="0"/>
              <w:jc w:val="both"/>
            </w:pPr>
            <w:r w:rsidRPr="00E52761">
              <w:t>G</w:t>
            </w:r>
            <w:r w:rsidR="00B67514" w:rsidRPr="00E52761">
              <w:t>amintojo ar tiekėjo  atitikties deklaracij</w:t>
            </w:r>
            <w:r w:rsidRPr="00E52761">
              <w:t>a arba kiti lygiaverčiai įrodymai</w:t>
            </w:r>
            <w:r w:rsidR="00B67514" w:rsidRPr="00E52761">
              <w:t>, kad prekės atitinka Direktyvą</w:t>
            </w:r>
            <w:r w:rsidRPr="00E52761">
              <w:t xml:space="preserve"> </w:t>
            </w:r>
            <w:r w:rsidR="00B67514" w:rsidRPr="00E52761">
              <w:t>2011/65/ES</w:t>
            </w:r>
            <w:r w:rsidR="00876B26">
              <w:t xml:space="preserve"> </w:t>
            </w:r>
            <w:r w:rsidR="00876B26" w:rsidRPr="00876B26">
              <w:rPr>
                <w:i/>
                <w:iCs/>
              </w:rPr>
              <w:t>(jei Techninės specifikacijos Specialiuosiuose reikalavimuose yra nurodyta</w:t>
            </w:r>
            <w:r w:rsidR="009E6684">
              <w:rPr>
                <w:i/>
                <w:iCs/>
              </w:rPr>
              <w:t>s reikalavimas</w:t>
            </w:r>
            <w:r w:rsidR="00876B26" w:rsidRPr="00876B26">
              <w:rPr>
                <w:i/>
                <w:iCs/>
              </w:rPr>
              <w:t>);</w:t>
            </w:r>
            <w:r w:rsidRPr="00E5276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048E4921" w14:textId="77777777" w:rsidR="001D33EE" w:rsidRDefault="001F0ADA" w:rsidP="00E52761">
            <w:pPr>
              <w:rPr>
                <w:color w:val="00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p w14:paraId="253A6D8F" w14:textId="77777777" w:rsidR="00674E7B" w:rsidRPr="00C96A87" w:rsidRDefault="00674E7B" w:rsidP="00E52761">
            <w:pPr>
              <w:rPr>
                <w:i/>
                <w:iCs/>
                <w:kern w:val="2"/>
                <w:szCs w:val="24"/>
              </w:rPr>
            </w:pPr>
          </w:p>
          <w:p w14:paraId="4D607A87" w14:textId="5B6C1CCC" w:rsidR="00674E7B" w:rsidRPr="00E52761" w:rsidRDefault="00674E7B" w:rsidP="00E52761">
            <w:pPr>
              <w:rPr>
                <w:color w:val="FF0000"/>
                <w:kern w:val="2"/>
                <w:szCs w:val="24"/>
              </w:rPr>
            </w:pPr>
            <w:r w:rsidRPr="00C96A87">
              <w:rPr>
                <w:i/>
                <w:iCs/>
                <w:kern w:val="2"/>
                <w:szCs w:val="24"/>
              </w:rPr>
              <w:t>Jei bus</w:t>
            </w:r>
            <w:r w:rsidRPr="00C96A87">
              <w:rPr>
                <w:rFonts w:eastAsia="Calibri"/>
                <w:i/>
                <w:iCs/>
                <w:szCs w:val="24"/>
              </w:rPr>
              <w:t xml:space="preserve"> sudaroma viena Sutartis dėl kelių ar visų pirkimo objekto dalių, dėl kurių laimėtoju nustatytas tas pats Tiekėjas, žemiau bus nurodoma </w:t>
            </w:r>
            <w:r w:rsidRPr="00C96A87">
              <w:rPr>
                <w:rFonts w:eastAsia="Calibri"/>
                <w:i/>
                <w:iCs/>
                <w:szCs w:val="24"/>
                <w:u w:val="single"/>
              </w:rPr>
              <w:t>kiekvienos pirkimo objekto dalies vertė</w:t>
            </w:r>
            <w:r w:rsidRPr="00C96A87">
              <w:rPr>
                <w:rFonts w:eastAsia="Calibri"/>
                <w:i/>
                <w:iCs/>
                <w:szCs w:val="24"/>
              </w:rPr>
              <w:t>.</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67823858" w14:textId="02489769" w:rsidR="001D33EE" w:rsidRPr="00E52761" w:rsidRDefault="001F0ADA" w:rsidP="00E52761">
            <w:pPr>
              <w:rPr>
                <w:kern w:val="2"/>
                <w:szCs w:val="24"/>
              </w:rPr>
            </w:pPr>
            <w:r w:rsidRPr="00E52761">
              <w:rPr>
                <w:kern w:val="2"/>
                <w:szCs w:val="24"/>
              </w:rPr>
              <w:t>5.3.2. dėl kitų mokesčių, lemiančių Prekių kainos pokytį, pasikeitimo (</w:t>
            </w:r>
            <w:r w:rsidR="004B01B3" w:rsidRPr="00E52761">
              <w:rPr>
                <w:kern w:val="2"/>
                <w:szCs w:val="24"/>
              </w:rPr>
              <w:t>netaikoma)</w:t>
            </w:r>
          </w:p>
          <w:p w14:paraId="09B86901" w14:textId="3A395EFA" w:rsidR="001D33EE" w:rsidRPr="00E52761" w:rsidRDefault="001F0ADA" w:rsidP="00E52761">
            <w:pPr>
              <w:rPr>
                <w:kern w:val="2"/>
                <w:szCs w:val="24"/>
              </w:rPr>
            </w:pPr>
            <w:r w:rsidRPr="00E52761">
              <w:rPr>
                <w:kern w:val="2"/>
                <w:szCs w:val="24"/>
              </w:rPr>
              <w:t>5.3.3. dėl kainų lygio pokyčio</w:t>
            </w:r>
            <w:r w:rsidR="00F930B6" w:rsidRPr="00E52761">
              <w:rPr>
                <w:kern w:val="2"/>
                <w:szCs w:val="24"/>
              </w:rPr>
              <w:t xml:space="preserve"> (netaikoma)</w:t>
            </w:r>
          </w:p>
          <w:p w14:paraId="02A10776" w14:textId="4C61AA65" w:rsidR="001D33EE" w:rsidRPr="00E52761" w:rsidRDefault="001F0ADA" w:rsidP="00E52761">
            <w:pPr>
              <w:rPr>
                <w:color w:val="FF0000"/>
                <w:kern w:val="2"/>
              </w:rPr>
            </w:pPr>
            <w:r w:rsidRPr="00E52761">
              <w:rPr>
                <w:kern w:val="2"/>
              </w:rPr>
              <w:t>5.3.4. pagal Prekių grupių kainų pokyčius</w:t>
            </w:r>
            <w:r w:rsidR="00F930B6" w:rsidRPr="00E52761">
              <w:rPr>
                <w:kern w:val="2"/>
              </w:rPr>
              <w:t xml:space="preserve"> (netaikoma)</w:t>
            </w:r>
            <w:r w:rsidRPr="00E52761">
              <w:rPr>
                <w:kern w:val="2"/>
              </w:rPr>
              <w:t>.</w:t>
            </w: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8B72C5"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w:t>
            </w:r>
            <w:r w:rsidRPr="008B72C5">
              <w:rPr>
                <w:kern w:val="2"/>
                <w:szCs w:val="24"/>
              </w:rPr>
              <w:t xml:space="preserve">perskaičiuojami nekeičiant Prekių kainos be PVM. </w:t>
            </w:r>
          </w:p>
          <w:p w14:paraId="7862F4D3" w14:textId="77777777" w:rsidR="001D33EE" w:rsidRPr="008B72C5" w:rsidRDefault="001D33EE" w:rsidP="00E52761">
            <w:pPr>
              <w:rPr>
                <w:kern w:val="2"/>
                <w:szCs w:val="24"/>
              </w:rPr>
            </w:pPr>
          </w:p>
          <w:p w14:paraId="3587C61B" w14:textId="53BB95D2" w:rsidR="00013E61" w:rsidRPr="00E52761" w:rsidRDefault="001F0ADA" w:rsidP="008B72C5">
            <w:pPr>
              <w:jc w:val="both"/>
              <w:rPr>
                <w:kern w:val="2"/>
              </w:rPr>
            </w:pPr>
            <w:r w:rsidRPr="008B72C5">
              <w:rPr>
                <w:kern w:val="2"/>
              </w:rPr>
              <w:t>Perskaičiavimas įforminamas Susitarimu ne vėliau kaip per</w:t>
            </w:r>
            <w:r w:rsidR="00C916A9" w:rsidRPr="008B72C5">
              <w:rPr>
                <w:kern w:val="2"/>
              </w:rPr>
              <w:t xml:space="preserve"> </w:t>
            </w:r>
            <w:r w:rsidR="00C24890" w:rsidRPr="008B72C5">
              <w:rPr>
                <w:kern w:val="2"/>
                <w:lang w:val="en-US"/>
              </w:rPr>
              <w:t xml:space="preserve">10 </w:t>
            </w:r>
            <w:r w:rsidR="00937069" w:rsidRPr="008B72C5">
              <w:rPr>
                <w:kern w:val="2"/>
                <w:lang w:val="en-US"/>
              </w:rPr>
              <w:t xml:space="preserve">(dešimt) </w:t>
            </w:r>
            <w:r w:rsidR="00C24890" w:rsidRPr="008B72C5">
              <w:rPr>
                <w:kern w:val="2"/>
                <w:lang w:val="en-US"/>
              </w:rPr>
              <w:t>darbo dienų</w:t>
            </w:r>
            <w:r w:rsidRPr="008B72C5">
              <w:rPr>
                <w:kern w:val="2"/>
              </w:rPr>
              <w:t xml:space="preserve"> nuo PVM mokėjimą reglamentuojančių teisės aktų pasikeitimo, kuris tampa neatskiriama Sutarties dalimi. Perskaičiuota (-as) Sutarties kaina</w:t>
            </w:r>
            <w:r w:rsidRPr="008B72C5">
              <w:t xml:space="preserve"> </w:t>
            </w:r>
            <w:r w:rsidRPr="008B72C5">
              <w:rPr>
                <w:kern w:val="2"/>
              </w:rPr>
              <w:t>taikoma (-as) už tą Prekių dalį, kurios bus tiekiamos nuo Šalių pasirašyto Susitarimo įsigaliojimo dienos</w:t>
            </w:r>
            <w:r w:rsidR="005B68DF" w:rsidRPr="008B72C5">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8C79CE4" w14:textId="77777777" w:rsidR="001D33EE" w:rsidRDefault="00F930B6" w:rsidP="002F050B">
            <w:pPr>
              <w:jc w:val="both"/>
              <w:rPr>
                <w:kern w:val="2"/>
                <w:szCs w:val="24"/>
                <w:shd w:val="clear" w:color="auto" w:fill="FFFFFF"/>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p w14:paraId="3751C92D" w14:textId="5CDAADD2" w:rsidR="00916265" w:rsidRPr="00C96A87" w:rsidRDefault="00916265" w:rsidP="002F050B">
            <w:pPr>
              <w:jc w:val="both"/>
              <w:rPr>
                <w:i/>
                <w:iCs/>
                <w:kern w:val="2"/>
                <w:szCs w:val="24"/>
              </w:rPr>
            </w:pPr>
            <w:r w:rsidRPr="00C96A87">
              <w:rPr>
                <w:i/>
                <w:iCs/>
                <w:kern w:val="2"/>
                <w:szCs w:val="24"/>
              </w:rPr>
              <w:t>Jei bus</w:t>
            </w:r>
            <w:r w:rsidRPr="00C96A87">
              <w:rPr>
                <w:rFonts w:eastAsia="Calibri"/>
                <w:i/>
                <w:iCs/>
                <w:szCs w:val="24"/>
              </w:rPr>
              <w:t xml:space="preserve"> sudaroma viena Sutartis dėl kelių ar visų pirkimo objekto dalių, dėl kurių laimėtoju nustatytas tas pats Tiekėjas,</w:t>
            </w:r>
            <w:r w:rsidRPr="00C96A87">
              <w:rPr>
                <w:i/>
                <w:iCs/>
                <w:kern w:val="2"/>
                <w:szCs w:val="24"/>
                <w:shd w:val="clear" w:color="auto" w:fill="FFFFFF"/>
              </w:rPr>
              <w:t xml:space="preserve"> </w:t>
            </w:r>
            <w:r w:rsidRPr="00C96A87">
              <w:rPr>
                <w:rFonts w:eastAsia="Calibri"/>
                <w:i/>
                <w:iCs/>
                <w:szCs w:val="24"/>
              </w:rPr>
              <w:t xml:space="preserve">įvykdžius visus sutartinius įsipareigojimus atitinkamai pirkimo objekto daliai, bus apmokama </w:t>
            </w:r>
            <w:r w:rsidRPr="00C96A87">
              <w:rPr>
                <w:rFonts w:eastAsia="Calibri"/>
                <w:i/>
                <w:iCs/>
                <w:szCs w:val="24"/>
                <w:u w:val="single"/>
              </w:rPr>
              <w:t>kiekvienos pirkimo objekto dalies kaina</w:t>
            </w:r>
            <w:r w:rsidRPr="00C96A87">
              <w:rPr>
                <w:rFonts w:eastAsia="Calibri"/>
                <w:i/>
                <w:iCs/>
                <w:szCs w:val="24"/>
              </w:rPr>
              <w:t>.</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77FBD7B2"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C86ED3" w:rsidRDefault="001F0ADA" w:rsidP="00E52761">
            <w:pPr>
              <w:rPr>
                <w:b/>
                <w:bCs/>
                <w:kern w:val="2"/>
                <w:szCs w:val="24"/>
              </w:rPr>
            </w:pPr>
            <w:r w:rsidRPr="00C86ED3">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0EED4C" w14:textId="77777777" w:rsidR="0029560A" w:rsidRPr="0029560A" w:rsidRDefault="0029560A" w:rsidP="0029560A">
            <w:pPr>
              <w:jc w:val="both"/>
              <w:rPr>
                <w:kern w:val="2"/>
                <w:szCs w:val="24"/>
              </w:rPr>
            </w:pPr>
            <w:r w:rsidRPr="0029560A">
              <w:rPr>
                <w:kern w:val="2"/>
                <w:szCs w:val="24"/>
              </w:rPr>
              <w:t xml:space="preserve">Garantinio termino laikotarpiu nustačius Prekių trūkumų, Tiekėjas turi </w:t>
            </w:r>
            <w:r w:rsidRPr="0029560A">
              <w:rPr>
                <w:b/>
                <w:bCs/>
                <w:kern w:val="2"/>
                <w:szCs w:val="24"/>
              </w:rPr>
              <w:t>ne vėliau kaip</w:t>
            </w:r>
            <w:r w:rsidRPr="0029560A">
              <w:rPr>
                <w:kern w:val="2"/>
                <w:szCs w:val="24"/>
              </w:rPr>
              <w:t xml:space="preserve"> </w:t>
            </w:r>
            <w:r w:rsidRPr="0029560A">
              <w:rPr>
                <w:b/>
                <w:bCs/>
                <w:kern w:val="2"/>
                <w:szCs w:val="24"/>
              </w:rPr>
              <w:t>per 20 darbo dienų</w:t>
            </w:r>
            <w:r w:rsidRPr="0029560A">
              <w:rPr>
                <w:kern w:val="2"/>
                <w:szCs w:val="24"/>
              </w:rPr>
              <w:t xml:space="preserve"> nuo rašytinės pretenzijos gavimo dienos pašalinti Prekių trūkumus.</w:t>
            </w:r>
          </w:p>
          <w:p w14:paraId="7CE777FE" w14:textId="77777777" w:rsidR="0029560A" w:rsidRPr="00C86ED3" w:rsidRDefault="0029560A" w:rsidP="00E52761">
            <w:pPr>
              <w:jc w:val="both"/>
              <w:rPr>
                <w:kern w:val="2"/>
                <w:szCs w:val="24"/>
              </w:rPr>
            </w:pPr>
          </w:p>
          <w:p w14:paraId="0A1AB649" w14:textId="4D42208C" w:rsidR="001D33EE" w:rsidRPr="00C86ED3" w:rsidRDefault="001F0ADA" w:rsidP="00E52761">
            <w:pPr>
              <w:jc w:val="both"/>
              <w:rPr>
                <w:kern w:val="2"/>
                <w:szCs w:val="24"/>
              </w:rPr>
            </w:pPr>
            <w:r w:rsidRPr="00C86ED3">
              <w:rPr>
                <w:kern w:val="2"/>
                <w:szCs w:val="24"/>
              </w:rPr>
              <w:t>Prekių trūkumų nustatymo bei šalinimo tvarka nustatyta Bendrųjų sąlygų 7 skyriuje</w:t>
            </w:r>
            <w:r w:rsidR="000D1165" w:rsidRPr="00C86ED3">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 xml:space="preserve">9.2.2. Jeigu Tiekėjas vėluoja grąžinti dėl Tiekėjui mokėtinos sumos sumažinimo susidariusią permoką pagal </w:t>
            </w:r>
            <w:r w:rsidRPr="0025237F">
              <w:rPr>
                <w:szCs w:val="24"/>
                <w:lang w:val="lt"/>
              </w:rPr>
              <w:t>Bendrųjų sąlygų 7.</w:t>
            </w:r>
            <w:r w:rsidRPr="00E52761">
              <w:rPr>
                <w:szCs w:val="24"/>
                <w:lang w:val="lt"/>
              </w:rPr>
              <w:t>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lastRenderedPageBreak/>
              <w:t xml:space="preserve">9.2.3. Tiekėjas privalo sumokėti Pirkėjui netesybas per </w:t>
            </w:r>
            <w:r w:rsidR="00465AC7" w:rsidRPr="00E52761">
              <w:rPr>
                <w:color w:val="000000"/>
                <w:kern w:val="2"/>
                <w:lang w:val="en-US"/>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lastRenderedPageBreak/>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77480F74" w:rsidR="001D33EE" w:rsidRPr="003D3DC6" w:rsidRDefault="001F0ADA" w:rsidP="00350AEF">
            <w:pPr>
              <w:jc w:val="both"/>
              <w:rPr>
                <w:kern w:val="2"/>
                <w:szCs w:val="24"/>
              </w:rPr>
            </w:pPr>
            <w:r w:rsidRPr="003D3DC6">
              <w:rPr>
                <w:kern w:val="2"/>
                <w:szCs w:val="24"/>
              </w:rPr>
              <w:t xml:space="preserve">Nutraukus Sutartį dėl esminio Sutarties pažeidimo, nustatyto Sutarties Specialiosiose sąlygose, mokama </w:t>
            </w:r>
            <w:r w:rsidR="00A762D6" w:rsidRPr="003D3DC6">
              <w:rPr>
                <w:kern w:val="2"/>
                <w:szCs w:val="24"/>
                <w:lang w:val="en-US"/>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933BCD" w14:textId="7BB0496C" w:rsidR="00A72918" w:rsidRPr="00A72918" w:rsidRDefault="00A72918" w:rsidP="00A72918">
            <w:pPr>
              <w:jc w:val="both"/>
              <w:rPr>
                <w:color w:val="000000"/>
                <w:kern w:val="2"/>
                <w:szCs w:val="24"/>
              </w:rPr>
            </w:pPr>
            <w:r w:rsidRPr="00A72918">
              <w:rPr>
                <w:color w:val="000000"/>
                <w:kern w:val="2"/>
                <w:szCs w:val="24"/>
              </w:rPr>
              <w:t xml:space="preserve">Už kiekvieną </w:t>
            </w:r>
            <w:r w:rsidR="000823B0">
              <w:rPr>
                <w:color w:val="000000"/>
                <w:kern w:val="2"/>
                <w:szCs w:val="24"/>
              </w:rPr>
              <w:t xml:space="preserve">Sutarties </w:t>
            </w:r>
            <w:r w:rsidR="0025237F">
              <w:rPr>
                <w:color w:val="000000"/>
                <w:kern w:val="2"/>
                <w:szCs w:val="24"/>
              </w:rPr>
              <w:t>B</w:t>
            </w:r>
            <w:r w:rsidRPr="00A72918">
              <w:rPr>
                <w:color w:val="000000"/>
                <w:kern w:val="2"/>
                <w:szCs w:val="24"/>
              </w:rPr>
              <w:t xml:space="preserve">endrųjų sąlygų </w:t>
            </w:r>
            <w:r w:rsidRPr="00A72918">
              <w:rPr>
                <w:color w:val="000000"/>
                <w:kern w:val="2"/>
                <w:szCs w:val="24"/>
                <w:lang w:val="en-US"/>
              </w:rPr>
              <w:t>3.2.5</w:t>
            </w:r>
            <w:r w:rsidRPr="00A72918">
              <w:rPr>
                <w:color w:val="000000"/>
                <w:kern w:val="2"/>
                <w:szCs w:val="24"/>
              </w:rPr>
              <w:t xml:space="preserve">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5D814968" w14:textId="27D60590" w:rsidR="00F65787" w:rsidRPr="003D3DC6" w:rsidRDefault="00D23AB7" w:rsidP="00BE7ED1">
            <w:pPr>
              <w:jc w:val="both"/>
              <w:rPr>
                <w:color w:val="4472C4"/>
                <w:kern w:val="2"/>
                <w:szCs w:val="24"/>
              </w:rPr>
            </w:pPr>
            <w:r w:rsidRPr="00D23AB7">
              <w:rPr>
                <w:kern w:val="2"/>
                <w:szCs w:val="24"/>
              </w:rPr>
              <w:t xml:space="preserve">Už kiekvieną </w:t>
            </w:r>
            <w:r w:rsidR="000823B0" w:rsidRPr="000823B0">
              <w:rPr>
                <w:kern w:val="2"/>
                <w:szCs w:val="24"/>
              </w:rPr>
              <w:t>Sutarties S</w:t>
            </w:r>
            <w:r w:rsidRPr="000823B0">
              <w:rPr>
                <w:kern w:val="2"/>
                <w:szCs w:val="24"/>
              </w:rPr>
              <w:t>pecialiųjų sąlygų</w:t>
            </w:r>
            <w:r w:rsidRPr="00D23AB7">
              <w:rPr>
                <w:kern w:val="2"/>
                <w:szCs w:val="24"/>
              </w:rPr>
              <w:t xml:space="preserve"> 13.1 p. aplinkosauginių kriterijų nesilaikymo atvejį bus taikoma 500 (penkių šimtų) Eur, be PVM, bauda.</w:t>
            </w: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12C640" w14:textId="565BD02F" w:rsidR="00774D87" w:rsidRPr="00774D87" w:rsidRDefault="00774D87" w:rsidP="00774D87">
            <w:pPr>
              <w:jc w:val="both"/>
              <w:rPr>
                <w:color w:val="000000"/>
                <w:kern w:val="2"/>
                <w:szCs w:val="24"/>
              </w:rPr>
            </w:pPr>
            <w:r w:rsidRPr="00774D87">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774D87">
              <w:rPr>
                <w:color w:val="000000"/>
                <w:kern w:val="2"/>
                <w:szCs w:val="24"/>
              </w:rPr>
              <w:t xml:space="preserve">endrųjų sąlygų </w:t>
            </w:r>
            <w:r w:rsidRPr="00774D87">
              <w:rPr>
                <w:color w:val="000000"/>
                <w:kern w:val="2"/>
                <w:szCs w:val="24"/>
                <w:lang w:val="en-US"/>
              </w:rPr>
              <w:t>13.5</w:t>
            </w:r>
            <w:r w:rsidRPr="00774D87">
              <w:rPr>
                <w:color w:val="000000"/>
                <w:kern w:val="2"/>
                <w:szCs w:val="24"/>
              </w:rPr>
              <w:t xml:space="preserve"> p.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 xml:space="preserve">9.9. Tiekėjui taikoma bauda dėl Pirkėjo simbolių, pavadinimo ir ženklo reklamoje ar rinkodaroje naudojimo </w:t>
            </w:r>
            <w:r w:rsidRPr="003D3DC6">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2F0052" w14:textId="1502D82C" w:rsidR="00047A45" w:rsidRPr="00047A45" w:rsidRDefault="00047A45" w:rsidP="00047A45">
            <w:pPr>
              <w:jc w:val="both"/>
              <w:rPr>
                <w:color w:val="000000"/>
                <w:kern w:val="2"/>
                <w:szCs w:val="24"/>
              </w:rPr>
            </w:pPr>
            <w:r w:rsidRPr="00047A45">
              <w:rPr>
                <w:color w:val="000000"/>
                <w:kern w:val="2"/>
                <w:szCs w:val="24"/>
              </w:rPr>
              <w:lastRenderedPageBreak/>
              <w:t xml:space="preserve">Už kiekvieną </w:t>
            </w:r>
            <w:r w:rsidR="000823B0">
              <w:rPr>
                <w:color w:val="000000"/>
                <w:kern w:val="2"/>
                <w:szCs w:val="24"/>
              </w:rPr>
              <w:t xml:space="preserve">Sutarties </w:t>
            </w:r>
            <w:r w:rsidR="00835A4E">
              <w:rPr>
                <w:color w:val="000000"/>
                <w:kern w:val="2"/>
                <w:szCs w:val="24"/>
              </w:rPr>
              <w:t>B</w:t>
            </w:r>
            <w:r w:rsidRPr="00047A45">
              <w:rPr>
                <w:color w:val="000000"/>
                <w:kern w:val="2"/>
                <w:szCs w:val="24"/>
              </w:rPr>
              <w:t xml:space="preserve">endrųjų sąlygų </w:t>
            </w:r>
            <w:r w:rsidRPr="00047A45">
              <w:rPr>
                <w:color w:val="000000"/>
                <w:kern w:val="2"/>
                <w:szCs w:val="24"/>
                <w:lang w:val="en-US"/>
              </w:rPr>
              <w:t>15.3</w:t>
            </w:r>
            <w:r w:rsidRPr="00047A45">
              <w:rPr>
                <w:color w:val="000000"/>
                <w:kern w:val="2"/>
                <w:szCs w:val="24"/>
              </w:rPr>
              <w:t xml:space="preserve"> p. 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2FA41954" w:rsidR="001D33EE" w:rsidRPr="00E52761" w:rsidRDefault="00DB53EF" w:rsidP="000D512E">
            <w:pPr>
              <w:jc w:val="both"/>
              <w:rPr>
                <w:color w:val="4472C4"/>
                <w:kern w:val="2"/>
                <w:szCs w:val="24"/>
              </w:rPr>
            </w:pPr>
            <w:r w:rsidRPr="00E52761">
              <w:rPr>
                <w:kern w:val="2"/>
                <w:szCs w:val="24"/>
              </w:rPr>
              <w:t>Sutartis galioja iki visiško prievolių įvykdymo (kol bus išnaudota Pradinės Sutarties vertė</w:t>
            </w:r>
            <w:r w:rsidR="00170896">
              <w:rPr>
                <w:kern w:val="2"/>
                <w:szCs w:val="24"/>
              </w:rPr>
              <w:t>)</w:t>
            </w:r>
            <w:r w:rsidRPr="00E52761">
              <w:rPr>
                <w:kern w:val="2"/>
                <w:szCs w:val="24"/>
              </w:rPr>
              <w:t xml:space="preserve">, bet jos terminas negali būti ilgesnis kaip </w:t>
            </w:r>
            <w:r w:rsidR="00A1742B" w:rsidRPr="00644B44">
              <w:rPr>
                <w:b/>
                <w:bCs/>
                <w:kern w:val="2"/>
                <w:szCs w:val="24"/>
                <w:lang w:val="en-US"/>
              </w:rPr>
              <w:t>5</w:t>
            </w:r>
            <w:r w:rsidR="00644B44">
              <w:rPr>
                <w:kern w:val="2"/>
                <w:szCs w:val="24"/>
              </w:rPr>
              <w:t xml:space="preserve"> </w:t>
            </w:r>
            <w:r w:rsidR="00644B44" w:rsidRPr="004A51B2">
              <w:rPr>
                <w:b/>
                <w:bCs/>
                <w:kern w:val="2"/>
                <w:szCs w:val="24"/>
              </w:rPr>
              <w:t>(</w:t>
            </w:r>
            <w:r w:rsidR="004A51B2" w:rsidRPr="004A51B2">
              <w:rPr>
                <w:b/>
                <w:bCs/>
                <w:kern w:val="2"/>
                <w:szCs w:val="24"/>
              </w:rPr>
              <w:t>penki)</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7823FE7A" w14:textId="6843CDED" w:rsidR="001D33EE" w:rsidRPr="00E52761" w:rsidRDefault="001F0ADA" w:rsidP="0065253E">
            <w:pPr>
              <w:jc w:val="both"/>
              <w:rPr>
                <w:kern w:val="2"/>
                <w:szCs w:val="24"/>
              </w:rPr>
            </w:pPr>
            <w:r w:rsidRPr="00E527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D144E4" w:rsidRPr="00E52761">
              <w:rPr>
                <w:kern w:val="2"/>
                <w:szCs w:val="24"/>
              </w:rPr>
              <w:t xml:space="preserve"> </w:t>
            </w:r>
            <w:r w:rsidR="00D144E4" w:rsidRPr="00E52761">
              <w:rPr>
                <w:b/>
                <w:bCs/>
                <w:kern w:val="2"/>
                <w:szCs w:val="24"/>
              </w:rPr>
              <w:t>(netaikoma šiame pirkime);</w:t>
            </w:r>
          </w:p>
          <w:p w14:paraId="17E6945F" w14:textId="653310CE" w:rsidR="001D33EE" w:rsidRPr="00E52761" w:rsidRDefault="001F0ADA" w:rsidP="0065253E">
            <w:pPr>
              <w:jc w:val="both"/>
              <w:rPr>
                <w:kern w:val="2"/>
                <w:szCs w:val="24"/>
              </w:rPr>
            </w:pPr>
            <w:r w:rsidRPr="00E52761">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5122D9" w:rsidRPr="00E52761">
              <w:rPr>
                <w:kern w:val="2"/>
                <w:szCs w:val="24"/>
              </w:rPr>
              <w:t xml:space="preserve"> </w:t>
            </w:r>
            <w:r w:rsidR="005122D9" w:rsidRPr="00E52761">
              <w:rPr>
                <w:b/>
                <w:bCs/>
                <w:kern w:val="2"/>
                <w:szCs w:val="24"/>
              </w:rPr>
              <w:t>(netaikoma šiame pirkime);</w:t>
            </w:r>
          </w:p>
          <w:p w14:paraId="03D6B258" w14:textId="6DE1A1B8" w:rsidR="001D33EE" w:rsidRPr="00E52761" w:rsidRDefault="001F0ADA" w:rsidP="0065253E">
            <w:pPr>
              <w:spacing w:line="257" w:lineRule="auto"/>
              <w:jc w:val="both"/>
              <w:rPr>
                <w:rFonts w:eastAsia="Arial"/>
                <w:kern w:val="2"/>
                <w:szCs w:val="24"/>
              </w:rPr>
            </w:pPr>
            <w:r w:rsidRPr="00E52761">
              <w:rPr>
                <w:rFonts w:eastAsia="Arial"/>
                <w:kern w:val="2"/>
                <w:szCs w:val="24"/>
              </w:rPr>
              <w:t xml:space="preserve">12.2.4. jeigu Tiekėjas nesilaiko Sutartyje nustatytų Prekių tiekimo terminų 2 (du) kartus iš eilės arba vėluoja pristatyti Prekes daugiau nei </w:t>
            </w:r>
            <w:r w:rsidR="002E4F0B" w:rsidRPr="00E52761">
              <w:rPr>
                <w:kern w:val="2"/>
                <w:szCs w:val="24"/>
              </w:rPr>
              <w:t xml:space="preserve">20 </w:t>
            </w:r>
            <w:r w:rsidR="002E4F0B" w:rsidRPr="00E52761">
              <w:rPr>
                <w:i/>
                <w:iCs/>
                <w:kern w:val="2"/>
                <w:szCs w:val="24"/>
              </w:rPr>
              <w:t xml:space="preserve">(dvidešimt) </w:t>
            </w:r>
            <w:r w:rsidRPr="00E52761">
              <w:rPr>
                <w:rFonts w:eastAsia="Arial"/>
                <w:kern w:val="2"/>
                <w:szCs w:val="24"/>
              </w:rPr>
              <w:t>Sutartyje nustatytas Prekių pristatymo terminas;</w:t>
            </w:r>
          </w:p>
          <w:p w14:paraId="5E84856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12.2.5. jeigu Tiekėjas pažeidžia Prekių pristatymo terminus ir priskaičiuotų netesybų už vėlavimą suma viršija 20 (dvidešimt) proc. Pradinės sutarties vertės;</w:t>
            </w:r>
          </w:p>
          <w:p w14:paraId="1CFF8DE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12.2.6. Tiekėjas pažeidžia Prekių pristatymo terminus ir dėl Prekių pristatymo vėlavimo Prekės tampa nebereikalingos;</w:t>
            </w:r>
          </w:p>
          <w:p w14:paraId="12F48315"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12.2.7. Tiekėjas daugiau kaip 2 (du) kartus pristato Prekes, kurios neatitinka Sutartyje ir (ar) Įstatymuose nustatytų reikalavimų Prekėms;</w:t>
            </w:r>
          </w:p>
          <w:p w14:paraId="49558921" w14:textId="7942FA43"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12.2.9. Tiekėjas pažeidžia šios Sutarties nuostatas, reglamentuojančias konkurenciją, intelektinės nuosavybės ar konfidencialios informacijos valdymą;</w:t>
            </w:r>
          </w:p>
          <w:p w14:paraId="08B0A88F" w14:textId="08A98C4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12.2.10.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6F55B8B7" w14:textId="3769FAF5" w:rsidR="001D33EE" w:rsidRPr="00E52761" w:rsidRDefault="001F0ADA" w:rsidP="00E52761">
            <w:pPr>
              <w:jc w:val="both"/>
              <w:rPr>
                <w:color w:val="000000"/>
                <w:kern w:val="2"/>
                <w:szCs w:val="24"/>
              </w:rPr>
            </w:pPr>
            <w:r w:rsidRPr="00E52761">
              <w:rPr>
                <w:color w:val="000000"/>
                <w:kern w:val="2"/>
                <w:szCs w:val="24"/>
                <w:shd w:val="clear" w:color="auto" w:fill="FFFFFF"/>
              </w:rPr>
              <w:t xml:space="preserve">Aplinkosauginiai kriterijai Prekėms nustatomi vadovaujantis </w:t>
            </w:r>
            <w:r w:rsidRPr="00E52761">
              <w:rPr>
                <w:color w:val="000000"/>
                <w:kern w:val="2"/>
                <w:szCs w:val="24"/>
              </w:rPr>
              <w:t>Aplinkos apsaugos kriterijų taikymo, vykdant žaliuosius pirkimus, tvarkos aprašo, patvirtinto Lietuvos Respublikos aplinkos ministro 2011 m. birželio 28 d. įsakymu Nr. D1-508</w:t>
            </w:r>
            <w:r w:rsidRPr="00E52761">
              <w:rPr>
                <w:color w:val="000000"/>
                <w:kern w:val="2"/>
                <w:szCs w:val="24"/>
                <w:shd w:val="clear" w:color="auto" w:fill="FFFFFF"/>
              </w:rPr>
              <w:t xml:space="preserve"> „Dėl Aplinkos apsaugos kriterijų taikymo, vykdant </w:t>
            </w:r>
            <w:r w:rsidRPr="00A14C51">
              <w:rPr>
                <w:color w:val="000000"/>
                <w:kern w:val="2"/>
                <w:szCs w:val="24"/>
                <w:shd w:val="clear" w:color="auto" w:fill="FFFFFF"/>
              </w:rPr>
              <w:t xml:space="preserve">žaliuosius pirkimus, tvarkos aprašo patvirtinimo“ (toliau – Tvarkos aprašas) </w:t>
            </w:r>
            <w:r w:rsidR="00D448EC" w:rsidRPr="00A14C51">
              <w:rPr>
                <w:b/>
                <w:bCs/>
                <w:kern w:val="2"/>
                <w:szCs w:val="24"/>
                <w:shd w:val="clear" w:color="auto" w:fill="FFFFFF"/>
              </w:rPr>
              <w:t>4 punkto 4.1 papunkči</w:t>
            </w:r>
            <w:r w:rsidR="004A51B2" w:rsidRPr="00A14C51">
              <w:rPr>
                <w:b/>
                <w:bCs/>
                <w:kern w:val="2"/>
                <w:szCs w:val="24"/>
                <w:shd w:val="clear" w:color="auto" w:fill="FFFFFF"/>
              </w:rPr>
              <w:t>u</w:t>
            </w:r>
            <w:r w:rsidR="005E3ACA" w:rsidRPr="00A14C51">
              <w:rPr>
                <w:b/>
                <w:bCs/>
                <w:kern w:val="2"/>
                <w:szCs w:val="24"/>
                <w:shd w:val="clear" w:color="auto" w:fill="FFFFFF"/>
              </w:rPr>
              <w:t xml:space="preserve"> ir 6 punktu</w:t>
            </w:r>
            <w:r w:rsidR="00D448EC" w:rsidRPr="00A14C51">
              <w:rPr>
                <w:b/>
                <w:bCs/>
                <w:kern w:val="2"/>
                <w:szCs w:val="24"/>
                <w:shd w:val="clear" w:color="auto" w:fill="FFFFFF"/>
              </w:rPr>
              <w:t>. Reikalavimai nustatyti Pirkimo techninėje specifikacijoje.</w:t>
            </w:r>
            <w:r w:rsidR="00E823B5" w:rsidRPr="00A14C51">
              <w:rPr>
                <w:b/>
                <w:bCs/>
                <w:kern w:val="2"/>
                <w:szCs w:val="24"/>
                <w:shd w:val="clear" w:color="auto" w:fill="FFFFFF"/>
              </w:rPr>
              <w:t xml:space="preserve"> Dėl </w:t>
            </w:r>
            <w:r w:rsidR="00BA147C" w:rsidRPr="00A14C51">
              <w:rPr>
                <w:b/>
                <w:bCs/>
                <w:kern w:val="2"/>
                <w:szCs w:val="24"/>
                <w:shd w:val="clear" w:color="auto" w:fill="FFFFFF"/>
              </w:rPr>
              <w:t>6 punkto atitikties reikalavimo laikymosi bus tikrinami tiekėjo pateikti įrodymai sutarties vykdymo metu.</w:t>
            </w:r>
          </w:p>
          <w:p w14:paraId="7209D614" w14:textId="21293AF9" w:rsidR="001D33EE" w:rsidRPr="00E52761" w:rsidRDefault="001F0ADA" w:rsidP="00E52761">
            <w:pPr>
              <w:jc w:val="both"/>
              <w:rPr>
                <w:b/>
                <w:bCs/>
                <w:kern w:val="2"/>
                <w:szCs w:val="24"/>
              </w:rPr>
            </w:pPr>
            <w:r w:rsidRPr="00E52761">
              <w:rPr>
                <w:color w:val="000000"/>
                <w:kern w:val="2"/>
                <w:szCs w:val="24"/>
                <w:shd w:val="clear" w:color="auto" w:fill="FFFFFF"/>
              </w:rPr>
              <w:t>Nustačius, kad Tiekėjas šiame papunktyje nustatyto kriterijaus (-jų) nesilaiko, Tiekėjui taikoma Specialiųjų sąlygų 9.5 punkte nurodyto dydžio bauda.</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E52761" w:rsidRDefault="00BB7007" w:rsidP="00E52761">
            <w:pPr>
              <w:jc w:val="both"/>
              <w:rPr>
                <w:kern w:val="2"/>
                <w:szCs w:val="24"/>
                <w:lang w:val="en-US"/>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lastRenderedPageBreak/>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7056BC8F" w14:textId="77777777" w:rsidR="004C69ED" w:rsidRDefault="004C69ED" w:rsidP="00E52761"/>
    <w:p w14:paraId="142FF785" w14:textId="77777777" w:rsidR="004C69ED" w:rsidRDefault="004C69ED" w:rsidP="00E52761"/>
    <w:p w14:paraId="5CE96725" w14:textId="77777777" w:rsidR="004C69ED" w:rsidRDefault="004C69ED" w:rsidP="00E52761"/>
    <w:p w14:paraId="4C10A94C" w14:textId="77777777" w:rsidR="004C69ED" w:rsidRDefault="004C69ED" w:rsidP="00E52761"/>
    <w:p w14:paraId="2A973E9C" w14:textId="77777777" w:rsidR="004C69ED" w:rsidRDefault="004C69ED" w:rsidP="00E52761"/>
    <w:p w14:paraId="32ECB8F4" w14:textId="77777777" w:rsidR="004C69ED" w:rsidRDefault="004C69ED" w:rsidP="00E52761"/>
    <w:p w14:paraId="57DF8D3C" w14:textId="77777777" w:rsidR="004C69ED" w:rsidRDefault="004C69ED" w:rsidP="00E52761"/>
    <w:p w14:paraId="7079E265" w14:textId="77777777" w:rsidR="004C69ED" w:rsidRDefault="004C69ED" w:rsidP="00E52761"/>
    <w:p w14:paraId="0B33AC9D" w14:textId="77777777" w:rsidR="004C69ED" w:rsidRDefault="004C69ED" w:rsidP="00E52761"/>
    <w:p w14:paraId="1ECF619E" w14:textId="77777777" w:rsidR="004C69ED" w:rsidRDefault="004C69ED" w:rsidP="00E52761"/>
    <w:p w14:paraId="08070CB2" w14:textId="77777777" w:rsidR="004C69ED" w:rsidRDefault="004C69ED" w:rsidP="00E52761"/>
    <w:p w14:paraId="4909BFF6" w14:textId="77777777" w:rsidR="004C69ED" w:rsidRDefault="004C69ED" w:rsidP="00E52761"/>
    <w:p w14:paraId="697F4ED8" w14:textId="77777777" w:rsidR="004C69ED" w:rsidRDefault="004C69ED" w:rsidP="00E52761"/>
    <w:p w14:paraId="39C6E02B" w14:textId="77777777" w:rsidR="004C69ED" w:rsidRDefault="004C69ED" w:rsidP="00E52761"/>
    <w:p w14:paraId="1ADD6CAD" w14:textId="77777777" w:rsidR="004C69ED" w:rsidRDefault="004C69ED" w:rsidP="00E52761"/>
    <w:p w14:paraId="5B376E23" w14:textId="77777777" w:rsidR="004C69ED" w:rsidRDefault="004C69ED" w:rsidP="00E52761"/>
    <w:p w14:paraId="40DA22E6" w14:textId="77777777" w:rsidR="004C69ED" w:rsidRDefault="004C69ED" w:rsidP="00E52761"/>
    <w:p w14:paraId="5685C9CB" w14:textId="77777777" w:rsidR="004C69ED" w:rsidRDefault="004C69ED" w:rsidP="00E52761"/>
    <w:p w14:paraId="11C2AB95" w14:textId="77777777" w:rsidR="004C69ED" w:rsidRDefault="004C69ED" w:rsidP="00E52761"/>
    <w:p w14:paraId="68132495" w14:textId="77777777" w:rsidR="004C69ED" w:rsidRDefault="004C69ED"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D2288">
        <w:rPr>
          <w:rFonts w:eastAsia="Cambria"/>
          <w:color w:val="000000"/>
          <w:kern w:val="2"/>
          <w:szCs w:val="24"/>
        </w:rPr>
        <w:t>ir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D2288">
        <w:rPr>
          <w:i/>
          <w:iCs/>
          <w:color w:val="000000"/>
          <w:szCs w:val="24"/>
        </w:rPr>
        <w:t>sui generis</w:t>
      </w:r>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4BB98" w14:textId="77777777" w:rsidR="00AB274B" w:rsidRDefault="00AB274B">
      <w:r>
        <w:separator/>
      </w:r>
    </w:p>
  </w:endnote>
  <w:endnote w:type="continuationSeparator" w:id="0">
    <w:p w14:paraId="0A181245" w14:textId="77777777" w:rsidR="00AB274B" w:rsidRDefault="00AB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1FBF3" w14:textId="77777777" w:rsidR="00AB274B" w:rsidRDefault="00AB274B">
      <w:r>
        <w:separator/>
      </w:r>
    </w:p>
  </w:footnote>
  <w:footnote w:type="continuationSeparator" w:id="0">
    <w:p w14:paraId="6AB8600C" w14:textId="77777777" w:rsidR="00AB274B" w:rsidRDefault="00AB274B">
      <w:r>
        <w:continuationSeparator/>
      </w:r>
    </w:p>
  </w:footnote>
  <w:footnote w:id="1">
    <w:p w14:paraId="01293B9C" w14:textId="77777777" w:rsidR="00351023" w:rsidRPr="009C0D75" w:rsidRDefault="00351023" w:rsidP="00351023">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25E088D8" w14:textId="77777777" w:rsidR="00351023" w:rsidRDefault="00351023" w:rsidP="003510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13E61"/>
    <w:rsid w:val="00022BD2"/>
    <w:rsid w:val="0004460A"/>
    <w:rsid w:val="00046642"/>
    <w:rsid w:val="00047A45"/>
    <w:rsid w:val="000674DF"/>
    <w:rsid w:val="0007458D"/>
    <w:rsid w:val="00074B26"/>
    <w:rsid w:val="00081777"/>
    <w:rsid w:val="000821A3"/>
    <w:rsid w:val="000823B0"/>
    <w:rsid w:val="00097E3E"/>
    <w:rsid w:val="000A59C9"/>
    <w:rsid w:val="000A7C7E"/>
    <w:rsid w:val="000C6A7A"/>
    <w:rsid w:val="000D1165"/>
    <w:rsid w:val="000D512E"/>
    <w:rsid w:val="000D69A2"/>
    <w:rsid w:val="000E042B"/>
    <w:rsid w:val="000F04C7"/>
    <w:rsid w:val="000F0F8E"/>
    <w:rsid w:val="00102B22"/>
    <w:rsid w:val="00132C5D"/>
    <w:rsid w:val="00145DCE"/>
    <w:rsid w:val="001558D4"/>
    <w:rsid w:val="00170896"/>
    <w:rsid w:val="00175AB2"/>
    <w:rsid w:val="00175BDC"/>
    <w:rsid w:val="00176C88"/>
    <w:rsid w:val="00182274"/>
    <w:rsid w:val="00191ACD"/>
    <w:rsid w:val="0019493F"/>
    <w:rsid w:val="001B0482"/>
    <w:rsid w:val="001B2769"/>
    <w:rsid w:val="001B6D1C"/>
    <w:rsid w:val="001C2668"/>
    <w:rsid w:val="001C3E73"/>
    <w:rsid w:val="001D33EE"/>
    <w:rsid w:val="001D671F"/>
    <w:rsid w:val="001E6886"/>
    <w:rsid w:val="001F0ADA"/>
    <w:rsid w:val="001F329C"/>
    <w:rsid w:val="001F7686"/>
    <w:rsid w:val="00202D90"/>
    <w:rsid w:val="002243EB"/>
    <w:rsid w:val="0023048E"/>
    <w:rsid w:val="00231CAE"/>
    <w:rsid w:val="00234254"/>
    <w:rsid w:val="00234E59"/>
    <w:rsid w:val="00241661"/>
    <w:rsid w:val="002515CB"/>
    <w:rsid w:val="0025237F"/>
    <w:rsid w:val="002778D7"/>
    <w:rsid w:val="00280B85"/>
    <w:rsid w:val="0029560A"/>
    <w:rsid w:val="00296D3E"/>
    <w:rsid w:val="002A16F1"/>
    <w:rsid w:val="002C3BFD"/>
    <w:rsid w:val="002D62E4"/>
    <w:rsid w:val="002E4F0B"/>
    <w:rsid w:val="002F050B"/>
    <w:rsid w:val="002F0B5F"/>
    <w:rsid w:val="00300685"/>
    <w:rsid w:val="003064CC"/>
    <w:rsid w:val="003168F0"/>
    <w:rsid w:val="00330995"/>
    <w:rsid w:val="00341637"/>
    <w:rsid w:val="00345D9C"/>
    <w:rsid w:val="00350AEF"/>
    <w:rsid w:val="00351023"/>
    <w:rsid w:val="003751B1"/>
    <w:rsid w:val="003C03D8"/>
    <w:rsid w:val="003D3DC6"/>
    <w:rsid w:val="003D5B30"/>
    <w:rsid w:val="003E45DB"/>
    <w:rsid w:val="003E66FD"/>
    <w:rsid w:val="003F0257"/>
    <w:rsid w:val="003F2336"/>
    <w:rsid w:val="00401973"/>
    <w:rsid w:val="00407A03"/>
    <w:rsid w:val="004121A2"/>
    <w:rsid w:val="00426629"/>
    <w:rsid w:val="00430813"/>
    <w:rsid w:val="00436549"/>
    <w:rsid w:val="00444C2D"/>
    <w:rsid w:val="00446EE9"/>
    <w:rsid w:val="00465AC7"/>
    <w:rsid w:val="0047025A"/>
    <w:rsid w:val="00473C08"/>
    <w:rsid w:val="004805DE"/>
    <w:rsid w:val="00482AC3"/>
    <w:rsid w:val="00494679"/>
    <w:rsid w:val="00494994"/>
    <w:rsid w:val="004A179C"/>
    <w:rsid w:val="004A2F44"/>
    <w:rsid w:val="004A51B2"/>
    <w:rsid w:val="004B01B3"/>
    <w:rsid w:val="004B4C51"/>
    <w:rsid w:val="004C05E8"/>
    <w:rsid w:val="004C69ED"/>
    <w:rsid w:val="004D3170"/>
    <w:rsid w:val="004D40DC"/>
    <w:rsid w:val="004D62DD"/>
    <w:rsid w:val="004E44B7"/>
    <w:rsid w:val="004E57CF"/>
    <w:rsid w:val="004F06EF"/>
    <w:rsid w:val="004F388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020A"/>
    <w:rsid w:val="005E3ACA"/>
    <w:rsid w:val="005E4D16"/>
    <w:rsid w:val="005E728F"/>
    <w:rsid w:val="005F79C3"/>
    <w:rsid w:val="00600FCE"/>
    <w:rsid w:val="00616C77"/>
    <w:rsid w:val="0061728F"/>
    <w:rsid w:val="00636D76"/>
    <w:rsid w:val="00644B44"/>
    <w:rsid w:val="0065253E"/>
    <w:rsid w:val="006609D3"/>
    <w:rsid w:val="00662FD8"/>
    <w:rsid w:val="006635DD"/>
    <w:rsid w:val="00674E7B"/>
    <w:rsid w:val="0069171C"/>
    <w:rsid w:val="006A3F14"/>
    <w:rsid w:val="006B0CDF"/>
    <w:rsid w:val="006B49AC"/>
    <w:rsid w:val="006B4E73"/>
    <w:rsid w:val="006F07DF"/>
    <w:rsid w:val="0070384C"/>
    <w:rsid w:val="007052BF"/>
    <w:rsid w:val="00710034"/>
    <w:rsid w:val="00716BEF"/>
    <w:rsid w:val="00740757"/>
    <w:rsid w:val="00741E4E"/>
    <w:rsid w:val="00747CA4"/>
    <w:rsid w:val="007554E6"/>
    <w:rsid w:val="007673B4"/>
    <w:rsid w:val="00770D8E"/>
    <w:rsid w:val="0077106C"/>
    <w:rsid w:val="007714F5"/>
    <w:rsid w:val="00774784"/>
    <w:rsid w:val="00774D87"/>
    <w:rsid w:val="0077610E"/>
    <w:rsid w:val="007764D0"/>
    <w:rsid w:val="00780455"/>
    <w:rsid w:val="00782784"/>
    <w:rsid w:val="00791ADE"/>
    <w:rsid w:val="007923CE"/>
    <w:rsid w:val="007A3D5E"/>
    <w:rsid w:val="007A5032"/>
    <w:rsid w:val="007B20AE"/>
    <w:rsid w:val="007B2957"/>
    <w:rsid w:val="007B529D"/>
    <w:rsid w:val="007C68C6"/>
    <w:rsid w:val="007D0462"/>
    <w:rsid w:val="007D06E4"/>
    <w:rsid w:val="007E73C8"/>
    <w:rsid w:val="007F7A7F"/>
    <w:rsid w:val="00800F78"/>
    <w:rsid w:val="008107D2"/>
    <w:rsid w:val="00835A4E"/>
    <w:rsid w:val="008415EC"/>
    <w:rsid w:val="008450E3"/>
    <w:rsid w:val="008544DC"/>
    <w:rsid w:val="0086547B"/>
    <w:rsid w:val="00870C8A"/>
    <w:rsid w:val="00876B26"/>
    <w:rsid w:val="00887BCD"/>
    <w:rsid w:val="00890398"/>
    <w:rsid w:val="008932EF"/>
    <w:rsid w:val="00895821"/>
    <w:rsid w:val="008A3A9F"/>
    <w:rsid w:val="008B63C9"/>
    <w:rsid w:val="008B72C5"/>
    <w:rsid w:val="008C2799"/>
    <w:rsid w:val="008D1606"/>
    <w:rsid w:val="008D3819"/>
    <w:rsid w:val="008E3474"/>
    <w:rsid w:val="008E643E"/>
    <w:rsid w:val="008F21BA"/>
    <w:rsid w:val="00912ADB"/>
    <w:rsid w:val="00916265"/>
    <w:rsid w:val="0092384B"/>
    <w:rsid w:val="00932C85"/>
    <w:rsid w:val="00937069"/>
    <w:rsid w:val="00941273"/>
    <w:rsid w:val="009606A8"/>
    <w:rsid w:val="00960E5E"/>
    <w:rsid w:val="00970122"/>
    <w:rsid w:val="009821CA"/>
    <w:rsid w:val="00983179"/>
    <w:rsid w:val="00984A90"/>
    <w:rsid w:val="00991789"/>
    <w:rsid w:val="009A43C1"/>
    <w:rsid w:val="009B5FB0"/>
    <w:rsid w:val="009E0436"/>
    <w:rsid w:val="009E139B"/>
    <w:rsid w:val="009E6684"/>
    <w:rsid w:val="009F7089"/>
    <w:rsid w:val="00A02CAB"/>
    <w:rsid w:val="00A038F0"/>
    <w:rsid w:val="00A058ED"/>
    <w:rsid w:val="00A1074F"/>
    <w:rsid w:val="00A14C51"/>
    <w:rsid w:val="00A1742B"/>
    <w:rsid w:val="00A17492"/>
    <w:rsid w:val="00A25BC0"/>
    <w:rsid w:val="00A31978"/>
    <w:rsid w:val="00A44A0D"/>
    <w:rsid w:val="00A57050"/>
    <w:rsid w:val="00A578BF"/>
    <w:rsid w:val="00A602C7"/>
    <w:rsid w:val="00A604A7"/>
    <w:rsid w:val="00A72918"/>
    <w:rsid w:val="00A74955"/>
    <w:rsid w:val="00A762D6"/>
    <w:rsid w:val="00A8047B"/>
    <w:rsid w:val="00A815CD"/>
    <w:rsid w:val="00A870B1"/>
    <w:rsid w:val="00A9050B"/>
    <w:rsid w:val="00A927F0"/>
    <w:rsid w:val="00A9793D"/>
    <w:rsid w:val="00A97988"/>
    <w:rsid w:val="00AA76E1"/>
    <w:rsid w:val="00AB274B"/>
    <w:rsid w:val="00AC17A4"/>
    <w:rsid w:val="00AC444B"/>
    <w:rsid w:val="00AD087B"/>
    <w:rsid w:val="00AD66CE"/>
    <w:rsid w:val="00AD6E54"/>
    <w:rsid w:val="00AE0AF7"/>
    <w:rsid w:val="00AE2456"/>
    <w:rsid w:val="00AE5958"/>
    <w:rsid w:val="00AE6D3C"/>
    <w:rsid w:val="00AF2501"/>
    <w:rsid w:val="00AF5F60"/>
    <w:rsid w:val="00AF7589"/>
    <w:rsid w:val="00B00907"/>
    <w:rsid w:val="00B20D58"/>
    <w:rsid w:val="00B22490"/>
    <w:rsid w:val="00B3442A"/>
    <w:rsid w:val="00B4361A"/>
    <w:rsid w:val="00B618D4"/>
    <w:rsid w:val="00B67514"/>
    <w:rsid w:val="00B72D07"/>
    <w:rsid w:val="00B73443"/>
    <w:rsid w:val="00B82962"/>
    <w:rsid w:val="00B84FDB"/>
    <w:rsid w:val="00B866CA"/>
    <w:rsid w:val="00B90701"/>
    <w:rsid w:val="00B90AAD"/>
    <w:rsid w:val="00B93F00"/>
    <w:rsid w:val="00B95D4B"/>
    <w:rsid w:val="00BA147C"/>
    <w:rsid w:val="00BA6729"/>
    <w:rsid w:val="00BB7007"/>
    <w:rsid w:val="00BC395F"/>
    <w:rsid w:val="00BD2288"/>
    <w:rsid w:val="00BD4169"/>
    <w:rsid w:val="00BE2368"/>
    <w:rsid w:val="00BE3EC7"/>
    <w:rsid w:val="00BE7ED1"/>
    <w:rsid w:val="00C00B4C"/>
    <w:rsid w:val="00C22243"/>
    <w:rsid w:val="00C24890"/>
    <w:rsid w:val="00C45EE6"/>
    <w:rsid w:val="00C609E6"/>
    <w:rsid w:val="00C73D28"/>
    <w:rsid w:val="00C80A95"/>
    <w:rsid w:val="00C81635"/>
    <w:rsid w:val="00C86ED3"/>
    <w:rsid w:val="00C90154"/>
    <w:rsid w:val="00C916A9"/>
    <w:rsid w:val="00C96239"/>
    <w:rsid w:val="00C96A87"/>
    <w:rsid w:val="00CB4312"/>
    <w:rsid w:val="00CC0A5E"/>
    <w:rsid w:val="00CF008E"/>
    <w:rsid w:val="00CF09FB"/>
    <w:rsid w:val="00CF4BDB"/>
    <w:rsid w:val="00CF7BDF"/>
    <w:rsid w:val="00D11E5E"/>
    <w:rsid w:val="00D144E4"/>
    <w:rsid w:val="00D17CE9"/>
    <w:rsid w:val="00D23AB7"/>
    <w:rsid w:val="00D24F49"/>
    <w:rsid w:val="00D24F63"/>
    <w:rsid w:val="00D2732E"/>
    <w:rsid w:val="00D448EC"/>
    <w:rsid w:val="00D53C29"/>
    <w:rsid w:val="00D565F4"/>
    <w:rsid w:val="00D612E2"/>
    <w:rsid w:val="00D92514"/>
    <w:rsid w:val="00DB53EF"/>
    <w:rsid w:val="00DB5503"/>
    <w:rsid w:val="00DC05A9"/>
    <w:rsid w:val="00DD43AA"/>
    <w:rsid w:val="00DD4A26"/>
    <w:rsid w:val="00DD64E4"/>
    <w:rsid w:val="00DE04DB"/>
    <w:rsid w:val="00DE0904"/>
    <w:rsid w:val="00DE3CAA"/>
    <w:rsid w:val="00DF206B"/>
    <w:rsid w:val="00DF6194"/>
    <w:rsid w:val="00E03F6C"/>
    <w:rsid w:val="00E0489B"/>
    <w:rsid w:val="00E04D47"/>
    <w:rsid w:val="00E21C87"/>
    <w:rsid w:val="00E251FE"/>
    <w:rsid w:val="00E25749"/>
    <w:rsid w:val="00E3302D"/>
    <w:rsid w:val="00E3307F"/>
    <w:rsid w:val="00E52761"/>
    <w:rsid w:val="00E57882"/>
    <w:rsid w:val="00E704DD"/>
    <w:rsid w:val="00E73FAA"/>
    <w:rsid w:val="00E823B5"/>
    <w:rsid w:val="00E9347B"/>
    <w:rsid w:val="00E941B1"/>
    <w:rsid w:val="00EB3A36"/>
    <w:rsid w:val="00EC17E8"/>
    <w:rsid w:val="00ED22E8"/>
    <w:rsid w:val="00EE480F"/>
    <w:rsid w:val="00EF1B82"/>
    <w:rsid w:val="00EF2D12"/>
    <w:rsid w:val="00EF449C"/>
    <w:rsid w:val="00F0567A"/>
    <w:rsid w:val="00F0573A"/>
    <w:rsid w:val="00F14797"/>
    <w:rsid w:val="00F20480"/>
    <w:rsid w:val="00F44292"/>
    <w:rsid w:val="00F44F85"/>
    <w:rsid w:val="00F5642D"/>
    <w:rsid w:val="00F62E86"/>
    <w:rsid w:val="00F65787"/>
    <w:rsid w:val="00F75515"/>
    <w:rsid w:val="00F75D4A"/>
    <w:rsid w:val="00F8053D"/>
    <w:rsid w:val="00F864E3"/>
    <w:rsid w:val="00F930B6"/>
    <w:rsid w:val="00F93527"/>
    <w:rsid w:val="00FB2318"/>
    <w:rsid w:val="00FC25B6"/>
    <w:rsid w:val="00FD2196"/>
    <w:rsid w:val="00FD325B"/>
    <w:rsid w:val="00FE126E"/>
    <w:rsid w:val="00FE45F1"/>
    <w:rsid w:val="00FE7767"/>
    <w:rsid w:val="00FF005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AE0AF7"/>
    <w:pPr>
      <w:ind w:left="720"/>
      <w:contextualSpacing/>
    </w:pPr>
  </w:style>
  <w:style w:type="paragraph" w:styleId="Revision">
    <w:name w:val="Revision"/>
    <w:hidden/>
    <w:semiHidden/>
    <w:rsid w:val="00BC395F"/>
  </w:style>
  <w:style w:type="character" w:styleId="Hyperlink">
    <w:name w:val="Hyperlink"/>
    <w:basedOn w:val="DefaultParagraphFont"/>
    <w:unhideWhenUsed/>
    <w:rsid w:val="00B618D4"/>
    <w:rPr>
      <w:color w:val="0563C1" w:themeColor="hyperlink"/>
      <w:u w:val="single"/>
    </w:rPr>
  </w:style>
  <w:style w:type="character" w:styleId="UnresolvedMention">
    <w:name w:val="Unresolved Mention"/>
    <w:basedOn w:val="DefaultParagraphFont"/>
    <w:uiPriority w:val="99"/>
    <w:semiHidden/>
    <w:unhideWhenUsed/>
    <w:rsid w:val="00B618D4"/>
    <w:rPr>
      <w:color w:val="605E5C"/>
      <w:shd w:val="clear" w:color="auto" w:fill="E1DFDD"/>
    </w:rPr>
  </w:style>
  <w:style w:type="character" w:customStyle="1" w:styleId="cf01">
    <w:name w:val="cf01"/>
    <w:basedOn w:val="DefaultParagraphFont"/>
    <w:rsid w:val="00983179"/>
    <w:rPr>
      <w:rFonts w:ascii="Segoe UI" w:hAnsi="Segoe UI" w:cs="Segoe UI" w:hint="default"/>
      <w:color w:val="555555"/>
      <w:sz w:val="18"/>
      <w:szCs w:val="18"/>
      <w:shd w:val="clear" w:color="auto" w:fill="FFFFFF"/>
    </w:rPr>
  </w:style>
  <w:style w:type="character" w:customStyle="1" w:styleId="cf11">
    <w:name w:val="cf11"/>
    <w:basedOn w:val="DefaultParagraphFont"/>
    <w:rsid w:val="00983179"/>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351023"/>
    <w:rPr>
      <w:sz w:val="20"/>
    </w:rPr>
  </w:style>
  <w:style w:type="character" w:customStyle="1" w:styleId="FootnoteTextChar">
    <w:name w:val="Footnote Text Char"/>
    <w:basedOn w:val="DefaultParagraphFont"/>
    <w:link w:val="FootnoteText"/>
    <w:semiHidden/>
    <w:rsid w:val="00351023"/>
    <w:rPr>
      <w:sz w:val="20"/>
    </w:rPr>
  </w:style>
  <w:style w:type="character" w:styleId="FootnoteReference">
    <w:name w:val="footnote reference"/>
    <w:basedOn w:val="DefaultParagraphFont"/>
    <w:semiHidden/>
    <w:unhideWhenUsed/>
    <w:rsid w:val="00351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10</TotalTime>
  <Pages>33</Pages>
  <Words>65727</Words>
  <Characters>37465</Characters>
  <Application>Microsoft Office Word</Application>
  <DocSecurity>0</DocSecurity>
  <Lines>312</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13</cp:revision>
  <dcterms:created xsi:type="dcterms:W3CDTF">2025-06-11T11:23:00Z</dcterms:created>
  <dcterms:modified xsi:type="dcterms:W3CDTF">2025-07-22T06:14:00Z</dcterms:modified>
</cp:coreProperties>
</file>